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997" w:rsidRDefault="00075933" w:rsidP="00EC7997">
      <w:pPr>
        <w:ind w:left="4956" w:firstLine="0"/>
        <w:rPr>
          <w:b/>
          <w:color w:val="EEECE1" w:themeColor="background2"/>
        </w:rPr>
      </w:pPr>
      <w:r>
        <w:rPr>
          <w:b/>
          <w:noProof/>
          <w:color w:val="EEECE1" w:themeColor="background2"/>
        </w:rPr>
        <w:drawing>
          <wp:anchor distT="0" distB="0" distL="114300" distR="114300" simplePos="0" relativeHeight="251658240" behindDoc="0" locked="0" layoutInCell="1" allowOverlap="1">
            <wp:simplePos x="4048125" y="895350"/>
            <wp:positionH relativeFrom="margin">
              <wp:align>left</wp:align>
            </wp:positionH>
            <wp:positionV relativeFrom="margin">
              <wp:align>top</wp:align>
            </wp:positionV>
            <wp:extent cx="1174750" cy="1074420"/>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les islettes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750" cy="1074420"/>
                    </a:xfrm>
                    <a:prstGeom prst="rect">
                      <a:avLst/>
                    </a:prstGeom>
                  </pic:spPr>
                </pic:pic>
              </a:graphicData>
            </a:graphic>
          </wp:anchor>
        </w:drawing>
      </w:r>
    </w:p>
    <w:p w:rsidR="00EC7997" w:rsidRDefault="00EC7997" w:rsidP="00EC7997">
      <w:pPr>
        <w:ind w:left="4956" w:firstLine="0"/>
        <w:rPr>
          <w:b/>
          <w:color w:val="EEECE1" w:themeColor="background2"/>
        </w:rPr>
      </w:pPr>
    </w:p>
    <w:p w:rsidR="00EC7997" w:rsidRPr="00437541" w:rsidRDefault="00EC7997" w:rsidP="00EC7997">
      <w:pPr>
        <w:ind w:left="4956" w:firstLine="0"/>
        <w:rPr>
          <w:b/>
          <w:color w:val="EEECE1" w:themeColor="background2"/>
          <w:sz w:val="24"/>
        </w:rPr>
      </w:pPr>
    </w:p>
    <w:p w:rsidR="00EC7997" w:rsidRPr="00437541" w:rsidRDefault="008E691D" w:rsidP="00075933">
      <w:pPr>
        <w:ind w:firstLine="0"/>
        <w:rPr>
          <w:rFonts w:ascii="Tahoma" w:hAnsi="Tahoma" w:cs="Tahoma"/>
          <w:b/>
          <w:color w:val="000000" w:themeColor="text1"/>
          <w:sz w:val="32"/>
          <w:szCs w:val="28"/>
        </w:rPr>
      </w:pPr>
      <w:r>
        <w:rPr>
          <w:rFonts w:ascii="Tahoma" w:hAnsi="Tahoma" w:cs="Tahoma"/>
          <w:b/>
          <w:color w:val="000000" w:themeColor="text1"/>
          <w:sz w:val="32"/>
          <w:szCs w:val="28"/>
        </w:rPr>
        <w:t xml:space="preserve">COMPTE RENDU </w:t>
      </w:r>
      <w:r w:rsidR="00DC524C" w:rsidRPr="00437541">
        <w:rPr>
          <w:rFonts w:ascii="Tahoma" w:hAnsi="Tahoma" w:cs="Tahoma"/>
          <w:b/>
          <w:color w:val="000000" w:themeColor="text1"/>
          <w:sz w:val="32"/>
          <w:szCs w:val="28"/>
        </w:rPr>
        <w:t xml:space="preserve"> </w:t>
      </w:r>
      <w:r w:rsidR="00075933" w:rsidRPr="00437541">
        <w:rPr>
          <w:rFonts w:ascii="Tahoma" w:hAnsi="Tahoma" w:cs="Tahoma"/>
          <w:b/>
          <w:color w:val="000000" w:themeColor="text1"/>
          <w:sz w:val="32"/>
          <w:szCs w:val="28"/>
        </w:rPr>
        <w:t xml:space="preserve"> </w:t>
      </w:r>
      <w:r w:rsidR="00B30FDB" w:rsidRPr="00437541">
        <w:rPr>
          <w:rFonts w:ascii="Tahoma" w:hAnsi="Tahoma" w:cs="Tahoma"/>
          <w:b/>
          <w:color w:val="000000" w:themeColor="text1"/>
          <w:sz w:val="32"/>
          <w:szCs w:val="28"/>
        </w:rPr>
        <w:t xml:space="preserve"> </w:t>
      </w:r>
      <w:r w:rsidR="00DB421B">
        <w:rPr>
          <w:rFonts w:ascii="Tahoma" w:hAnsi="Tahoma" w:cs="Tahoma"/>
          <w:b/>
          <w:color w:val="000000" w:themeColor="text1"/>
          <w:sz w:val="32"/>
          <w:szCs w:val="28"/>
        </w:rPr>
        <w:t>DE LA</w:t>
      </w:r>
    </w:p>
    <w:p w:rsidR="00B30FDB" w:rsidRPr="00437541" w:rsidRDefault="00B30FDB" w:rsidP="00075933">
      <w:pPr>
        <w:ind w:left="690" w:firstLine="0"/>
        <w:rPr>
          <w:rStyle w:val="Titre3Car"/>
          <w:rFonts w:ascii="Tahoma" w:hAnsi="Tahoma" w:cs="Tahoma"/>
          <w:b/>
          <w:color w:val="000000" w:themeColor="text1"/>
          <w:sz w:val="32"/>
          <w:szCs w:val="28"/>
        </w:rPr>
      </w:pPr>
      <w:r w:rsidRPr="00437541">
        <w:rPr>
          <w:rFonts w:ascii="Tahoma" w:hAnsi="Tahoma" w:cs="Tahoma"/>
          <w:b/>
          <w:color w:val="000000" w:themeColor="text1"/>
          <w:sz w:val="32"/>
          <w:szCs w:val="28"/>
        </w:rPr>
        <w:t xml:space="preserve">REUNION DU CONSEIL </w:t>
      </w:r>
      <w:r w:rsidRPr="00437541">
        <w:rPr>
          <w:rStyle w:val="Titre3Car"/>
          <w:rFonts w:ascii="Tahoma" w:hAnsi="Tahoma" w:cs="Tahoma"/>
          <w:b/>
          <w:color w:val="000000" w:themeColor="text1"/>
          <w:sz w:val="32"/>
          <w:szCs w:val="28"/>
        </w:rPr>
        <w:t xml:space="preserve">MUNICIPAL </w:t>
      </w:r>
      <w:r w:rsidR="008E691D">
        <w:rPr>
          <w:rStyle w:val="Titre3Car"/>
          <w:rFonts w:ascii="Tahoma" w:hAnsi="Tahoma" w:cs="Tahoma"/>
          <w:b/>
          <w:color w:val="000000" w:themeColor="text1"/>
          <w:sz w:val="32"/>
          <w:szCs w:val="28"/>
        </w:rPr>
        <w:t>DU MARDI 03 AVRIL 2018</w:t>
      </w:r>
    </w:p>
    <w:p w:rsidR="00075933" w:rsidRPr="00437541" w:rsidRDefault="00075933" w:rsidP="00B30FDB">
      <w:pPr>
        <w:pStyle w:val="Titre1"/>
        <w:rPr>
          <w:color w:val="000000" w:themeColor="text1"/>
          <w:sz w:val="28"/>
        </w:rPr>
      </w:pPr>
    </w:p>
    <w:p w:rsidR="00B30FDB" w:rsidRPr="00AA6142" w:rsidRDefault="00B30FDB" w:rsidP="00075933">
      <w:pPr>
        <w:pStyle w:val="Sansinterligne"/>
        <w:rPr>
          <w:rFonts w:ascii="Tahoma" w:hAnsi="Tahoma" w:cs="Tahoma"/>
          <w:b/>
        </w:rPr>
      </w:pPr>
      <w:r w:rsidRPr="00AA6142">
        <w:rPr>
          <w:rFonts w:ascii="Tahoma" w:hAnsi="Tahoma" w:cs="Tahoma"/>
          <w:b/>
        </w:rPr>
        <w:t xml:space="preserve">L’an deux </w:t>
      </w:r>
      <w:r w:rsidR="00437541" w:rsidRPr="00AA6142">
        <w:rPr>
          <w:rFonts w:ascii="Tahoma" w:hAnsi="Tahoma" w:cs="Tahoma"/>
          <w:b/>
        </w:rPr>
        <w:t>mil dix</w:t>
      </w:r>
      <w:r w:rsidR="00DD7850" w:rsidRPr="00AA6142">
        <w:rPr>
          <w:rFonts w:ascii="Tahoma" w:hAnsi="Tahoma" w:cs="Tahoma"/>
          <w:b/>
        </w:rPr>
        <w:t>-</w:t>
      </w:r>
      <w:r w:rsidR="00A76360" w:rsidRPr="00AA6142">
        <w:rPr>
          <w:rFonts w:ascii="Tahoma" w:hAnsi="Tahoma" w:cs="Tahoma"/>
          <w:b/>
        </w:rPr>
        <w:t>huit</w:t>
      </w:r>
      <w:r w:rsidR="0067065E" w:rsidRPr="00AA6142">
        <w:rPr>
          <w:rFonts w:ascii="Tahoma" w:hAnsi="Tahoma" w:cs="Tahoma"/>
          <w:b/>
        </w:rPr>
        <w:t>,</w:t>
      </w:r>
      <w:r w:rsidRPr="00AA6142">
        <w:rPr>
          <w:rFonts w:ascii="Tahoma" w:hAnsi="Tahoma" w:cs="Tahoma"/>
          <w:b/>
        </w:rPr>
        <w:t xml:space="preserve"> </w:t>
      </w:r>
      <w:r w:rsidR="00656E3F" w:rsidRPr="00AA6142">
        <w:rPr>
          <w:rFonts w:ascii="Tahoma" w:hAnsi="Tahoma" w:cs="Tahoma"/>
          <w:b/>
        </w:rPr>
        <w:t xml:space="preserve">le </w:t>
      </w:r>
      <w:r w:rsidR="008E691D">
        <w:rPr>
          <w:rFonts w:ascii="Tahoma" w:hAnsi="Tahoma" w:cs="Tahoma"/>
          <w:b/>
        </w:rPr>
        <w:t>03 AVRIL</w:t>
      </w:r>
      <w:r w:rsidR="00437541" w:rsidRPr="00AA6142">
        <w:rPr>
          <w:rFonts w:ascii="Tahoma" w:hAnsi="Tahoma" w:cs="Tahoma"/>
          <w:b/>
        </w:rPr>
        <w:t xml:space="preserve"> à</w:t>
      </w:r>
      <w:r w:rsidRPr="00AA6142">
        <w:rPr>
          <w:rFonts w:ascii="Tahoma" w:hAnsi="Tahoma" w:cs="Tahoma"/>
          <w:b/>
        </w:rPr>
        <w:t xml:space="preserve"> </w:t>
      </w:r>
      <w:r w:rsidR="007A68E6" w:rsidRPr="00AA6142">
        <w:rPr>
          <w:rFonts w:ascii="Tahoma" w:hAnsi="Tahoma" w:cs="Tahoma"/>
          <w:b/>
        </w:rPr>
        <w:t>19</w:t>
      </w:r>
      <w:r w:rsidR="00DD7850" w:rsidRPr="00AA6142">
        <w:rPr>
          <w:rFonts w:ascii="Tahoma" w:hAnsi="Tahoma" w:cs="Tahoma"/>
          <w:b/>
        </w:rPr>
        <w:t>h</w:t>
      </w:r>
      <w:r w:rsidR="008E691D">
        <w:rPr>
          <w:rFonts w:ascii="Tahoma" w:hAnsi="Tahoma" w:cs="Tahoma"/>
          <w:b/>
        </w:rPr>
        <w:t>3</w:t>
      </w:r>
      <w:r w:rsidR="00DD7850" w:rsidRPr="00AA6142">
        <w:rPr>
          <w:rFonts w:ascii="Tahoma" w:hAnsi="Tahoma" w:cs="Tahoma"/>
          <w:b/>
        </w:rPr>
        <w:t>0</w:t>
      </w:r>
      <w:r w:rsidRPr="00AA6142">
        <w:rPr>
          <w:rFonts w:ascii="Tahoma" w:hAnsi="Tahoma" w:cs="Tahoma"/>
          <w:b/>
        </w:rPr>
        <w:t xml:space="preserve">, le Conseil Municipal s’est réuni sous la Présidence de Mr </w:t>
      </w:r>
      <w:r w:rsidR="00441561" w:rsidRPr="00AA6142">
        <w:rPr>
          <w:rFonts w:ascii="Tahoma" w:hAnsi="Tahoma" w:cs="Tahoma"/>
          <w:b/>
        </w:rPr>
        <w:t xml:space="preserve">José DOMINGUEZ, </w:t>
      </w:r>
      <w:r w:rsidR="007A68E6" w:rsidRPr="00AA6142">
        <w:rPr>
          <w:rFonts w:ascii="Tahoma" w:hAnsi="Tahoma" w:cs="Tahoma"/>
          <w:b/>
        </w:rPr>
        <w:t>M</w:t>
      </w:r>
      <w:r w:rsidR="00441561" w:rsidRPr="00AA6142">
        <w:rPr>
          <w:rFonts w:ascii="Tahoma" w:hAnsi="Tahoma" w:cs="Tahoma"/>
          <w:b/>
        </w:rPr>
        <w:t>aire</w:t>
      </w:r>
    </w:p>
    <w:p w:rsidR="009C2ED5" w:rsidRDefault="009C2ED5" w:rsidP="00441561">
      <w:pPr>
        <w:rPr>
          <w:rFonts w:ascii="Tahoma" w:hAnsi="Tahoma"/>
          <w:b/>
          <w:color w:val="EEECE1" w:themeColor="background2"/>
          <w:sz w:val="28"/>
          <w:szCs w:val="28"/>
        </w:rPr>
      </w:pPr>
    </w:p>
    <w:p w:rsidR="00AF4FA6" w:rsidRDefault="00713720" w:rsidP="00441561">
      <w:pPr>
        <w:ind w:left="426" w:hanging="426"/>
        <w:jc w:val="both"/>
        <w:rPr>
          <w:rFonts w:ascii="Tahoma" w:hAnsi="Tahoma" w:cs="Tahoma"/>
        </w:rPr>
      </w:pPr>
      <w:r w:rsidRPr="009D5429">
        <w:rPr>
          <w:rFonts w:ascii="Tahoma" w:hAnsi="Tahoma" w:cs="Tahoma"/>
          <w:b/>
          <w:i/>
          <w:u w:val="single"/>
        </w:rPr>
        <w:t>Présents</w:t>
      </w:r>
      <w:r w:rsidRPr="007F24E6">
        <w:rPr>
          <w:rFonts w:ascii="Tahoma" w:hAnsi="Tahoma" w:cs="Tahoma"/>
        </w:rPr>
        <w:t> :</w:t>
      </w:r>
      <w:r w:rsidR="009D5429">
        <w:rPr>
          <w:rFonts w:ascii="Tahoma" w:hAnsi="Tahoma" w:cs="Tahoma"/>
        </w:rPr>
        <w:t xml:space="preserve"> </w:t>
      </w:r>
      <w:r w:rsidR="00075933">
        <w:rPr>
          <w:rFonts w:ascii="Tahoma" w:hAnsi="Tahoma" w:cs="Tahoma"/>
        </w:rPr>
        <w:t>M.</w:t>
      </w:r>
      <w:r w:rsidR="00DD7850">
        <w:rPr>
          <w:rFonts w:ascii="Tahoma" w:hAnsi="Tahoma" w:cs="Tahoma"/>
        </w:rPr>
        <w:t xml:space="preserve"> </w:t>
      </w:r>
      <w:r w:rsidR="00075933">
        <w:rPr>
          <w:rFonts w:ascii="Tahoma" w:hAnsi="Tahoma" w:cs="Tahoma"/>
        </w:rPr>
        <w:t>AUBRY</w:t>
      </w:r>
      <w:r w:rsidR="001E437B">
        <w:rPr>
          <w:rFonts w:ascii="Tahoma" w:hAnsi="Tahoma" w:cs="Tahoma"/>
        </w:rPr>
        <w:t xml:space="preserve"> </w:t>
      </w:r>
      <w:r w:rsidR="007A68E6">
        <w:rPr>
          <w:rFonts w:ascii="Tahoma" w:hAnsi="Tahoma" w:cs="Tahoma"/>
        </w:rPr>
        <w:t>M. -</w:t>
      </w:r>
      <w:r w:rsidR="001E437B">
        <w:rPr>
          <w:rFonts w:ascii="Tahoma" w:hAnsi="Tahoma" w:cs="Tahoma"/>
        </w:rPr>
        <w:t xml:space="preserve"> </w:t>
      </w:r>
      <w:r w:rsidR="00A76360">
        <w:rPr>
          <w:rFonts w:ascii="Tahoma" w:hAnsi="Tahoma" w:cs="Tahoma"/>
        </w:rPr>
        <w:t xml:space="preserve">M. DOMINGUEZ D. - M. BAILLON </w:t>
      </w:r>
      <w:r w:rsidR="008E691D">
        <w:rPr>
          <w:rFonts w:ascii="Tahoma" w:hAnsi="Tahoma" w:cs="Tahoma"/>
        </w:rPr>
        <w:t>– M.</w:t>
      </w:r>
      <w:r w:rsidR="001E437B">
        <w:rPr>
          <w:rFonts w:ascii="Tahoma" w:hAnsi="Tahoma" w:cs="Tahoma"/>
        </w:rPr>
        <w:t xml:space="preserve"> DELINOTTE J.C</w:t>
      </w:r>
      <w:r w:rsidR="007A68E6">
        <w:rPr>
          <w:rFonts w:ascii="Tahoma" w:hAnsi="Tahoma" w:cs="Tahoma"/>
        </w:rPr>
        <w:t xml:space="preserve">. </w:t>
      </w:r>
      <w:r w:rsidR="001E437B">
        <w:rPr>
          <w:rFonts w:ascii="Tahoma" w:hAnsi="Tahoma" w:cs="Tahoma"/>
        </w:rPr>
        <w:t xml:space="preserve">- </w:t>
      </w:r>
      <w:r w:rsidR="00DD7850">
        <w:rPr>
          <w:rFonts w:ascii="Tahoma" w:hAnsi="Tahoma"/>
        </w:rPr>
        <w:t>M. DEVAUX</w:t>
      </w:r>
      <w:r w:rsidR="007A68E6">
        <w:rPr>
          <w:rFonts w:ascii="Tahoma" w:hAnsi="Tahoma"/>
        </w:rPr>
        <w:t xml:space="preserve"> E.</w:t>
      </w:r>
      <w:r w:rsidR="00DD7850">
        <w:rPr>
          <w:rFonts w:ascii="Tahoma" w:hAnsi="Tahoma"/>
        </w:rPr>
        <w:t xml:space="preserve"> </w:t>
      </w:r>
      <w:r w:rsidR="001E437B">
        <w:rPr>
          <w:rFonts w:ascii="Tahoma" w:hAnsi="Tahoma" w:cs="Tahoma"/>
        </w:rPr>
        <w:t>-</w:t>
      </w:r>
      <w:r w:rsidR="00DD7850">
        <w:rPr>
          <w:rFonts w:ascii="Tahoma" w:hAnsi="Tahoma" w:cs="Tahoma"/>
        </w:rPr>
        <w:t xml:space="preserve"> </w:t>
      </w:r>
      <w:r w:rsidR="001E437B">
        <w:rPr>
          <w:rFonts w:ascii="Tahoma" w:hAnsi="Tahoma" w:cs="Tahoma"/>
        </w:rPr>
        <w:t>Mme PECHEUX A</w:t>
      </w:r>
      <w:r w:rsidR="00DD7850">
        <w:rPr>
          <w:rFonts w:ascii="Tahoma" w:hAnsi="Tahoma" w:cs="Tahoma"/>
        </w:rPr>
        <w:t xml:space="preserve"> </w:t>
      </w:r>
      <w:r w:rsidR="001E437B">
        <w:rPr>
          <w:rFonts w:ascii="Tahoma" w:hAnsi="Tahoma" w:cs="Tahoma"/>
        </w:rPr>
        <w:t>- Mme PIRES A</w:t>
      </w:r>
      <w:r w:rsidR="00DD7850">
        <w:rPr>
          <w:rFonts w:ascii="Tahoma" w:hAnsi="Tahoma" w:cs="Tahoma"/>
        </w:rPr>
        <w:t xml:space="preserve"> </w:t>
      </w:r>
      <w:r w:rsidR="001E437B">
        <w:rPr>
          <w:rFonts w:ascii="Tahoma" w:hAnsi="Tahoma" w:cs="Tahoma"/>
        </w:rPr>
        <w:t xml:space="preserve">-Mme PRUVOST </w:t>
      </w:r>
      <w:r w:rsidR="00DD7850">
        <w:rPr>
          <w:rFonts w:ascii="Tahoma" w:hAnsi="Tahoma" w:cs="Tahoma"/>
        </w:rPr>
        <w:t>D</w:t>
      </w:r>
      <w:r w:rsidR="007A68E6">
        <w:rPr>
          <w:rFonts w:ascii="Tahoma" w:hAnsi="Tahoma" w:cs="Tahoma"/>
        </w:rPr>
        <w:t>. -</w:t>
      </w:r>
      <w:r w:rsidR="007A68E6" w:rsidRPr="007A68E6">
        <w:rPr>
          <w:rFonts w:ascii="Tahoma" w:hAnsi="Tahoma" w:cs="Tahoma"/>
        </w:rPr>
        <w:t xml:space="preserve"> </w:t>
      </w:r>
      <w:r w:rsidR="008E691D">
        <w:rPr>
          <w:rFonts w:ascii="Tahoma" w:hAnsi="Tahoma" w:cs="Tahoma"/>
        </w:rPr>
        <w:t>Mme LEBRUN D</w:t>
      </w:r>
    </w:p>
    <w:p w:rsidR="00524D98" w:rsidRDefault="00524D98" w:rsidP="00441561">
      <w:pPr>
        <w:ind w:left="426" w:hanging="426"/>
        <w:jc w:val="both"/>
        <w:rPr>
          <w:rFonts w:ascii="Tahoma" w:hAnsi="Tahoma" w:cs="Tahoma"/>
        </w:rPr>
      </w:pPr>
    </w:p>
    <w:p w:rsidR="007A68E6" w:rsidRDefault="008E691D" w:rsidP="00441561">
      <w:pPr>
        <w:ind w:left="426" w:hanging="426"/>
        <w:jc w:val="both"/>
        <w:rPr>
          <w:rFonts w:ascii="Tahoma" w:hAnsi="Tahoma"/>
        </w:rPr>
      </w:pPr>
      <w:r>
        <w:rPr>
          <w:rFonts w:ascii="Tahoma" w:hAnsi="Tahoma" w:cs="Tahoma"/>
          <w:b/>
          <w:i/>
          <w:u w:val="single"/>
        </w:rPr>
        <w:t>Absents</w:t>
      </w:r>
      <w:r w:rsidR="001E437B">
        <w:rPr>
          <w:rFonts w:ascii="Tahoma" w:hAnsi="Tahoma" w:cs="Tahoma"/>
          <w:b/>
          <w:i/>
          <w:u w:val="single"/>
        </w:rPr>
        <w:t> </w:t>
      </w:r>
      <w:r w:rsidR="001E437B" w:rsidRPr="001E437B">
        <w:rPr>
          <w:rFonts w:ascii="Tahoma" w:hAnsi="Tahoma"/>
        </w:rPr>
        <w:t>:</w:t>
      </w:r>
      <w:r w:rsidR="001E437B">
        <w:rPr>
          <w:rFonts w:ascii="Tahoma" w:hAnsi="Tahoma"/>
        </w:rPr>
        <w:t xml:space="preserve"> M</w:t>
      </w:r>
      <w:r w:rsidR="00DD7850">
        <w:rPr>
          <w:rFonts w:ascii="Tahoma" w:hAnsi="Tahoma"/>
        </w:rPr>
        <w:t>.</w:t>
      </w:r>
      <w:r w:rsidR="001E437B">
        <w:rPr>
          <w:rFonts w:ascii="Tahoma" w:hAnsi="Tahoma"/>
        </w:rPr>
        <w:t xml:space="preserve"> HURLAIN M</w:t>
      </w:r>
      <w:r w:rsidR="007A68E6">
        <w:rPr>
          <w:rFonts w:ascii="Tahoma" w:hAnsi="Tahoma"/>
        </w:rPr>
        <w:t>.</w:t>
      </w:r>
      <w:r w:rsidR="00A76360">
        <w:rPr>
          <w:rFonts w:ascii="Tahoma" w:hAnsi="Tahoma" w:cs="Tahoma"/>
        </w:rPr>
        <w:t xml:space="preserve"> - M. MANGAS I.</w:t>
      </w:r>
      <w:r w:rsidR="00A76360" w:rsidRPr="00A76360">
        <w:rPr>
          <w:rFonts w:ascii="Tahoma" w:hAnsi="Tahoma" w:cs="Tahoma"/>
        </w:rPr>
        <w:t xml:space="preserve"> </w:t>
      </w:r>
      <w:r w:rsidR="00A76360">
        <w:rPr>
          <w:rFonts w:ascii="Tahoma" w:hAnsi="Tahoma" w:cs="Tahoma"/>
        </w:rPr>
        <w:t>- Mme DE ANTONIO S.</w:t>
      </w:r>
      <w:r w:rsidRPr="008E691D">
        <w:rPr>
          <w:rFonts w:ascii="Tahoma" w:hAnsi="Tahoma" w:cs="Tahoma"/>
        </w:rPr>
        <w:t xml:space="preserve"> </w:t>
      </w:r>
      <w:r>
        <w:rPr>
          <w:rFonts w:ascii="Tahoma" w:hAnsi="Tahoma" w:cs="Tahoma"/>
        </w:rPr>
        <w:t>Mme CONTRERAS F. GOULET</w:t>
      </w:r>
      <w:r>
        <w:rPr>
          <w:rFonts w:ascii="Tahoma" w:hAnsi="Tahoma"/>
        </w:rPr>
        <w:t xml:space="preserve"> S</w:t>
      </w:r>
    </w:p>
    <w:p w:rsidR="007A68E6" w:rsidRDefault="007A68E6" w:rsidP="00441561">
      <w:pPr>
        <w:ind w:left="426" w:hanging="426"/>
        <w:jc w:val="both"/>
        <w:rPr>
          <w:rFonts w:ascii="Tahoma" w:hAnsi="Tahoma"/>
        </w:rPr>
      </w:pPr>
    </w:p>
    <w:p w:rsidR="007A68E6" w:rsidRDefault="00A76360" w:rsidP="00441561">
      <w:pPr>
        <w:ind w:left="426" w:hanging="426"/>
        <w:jc w:val="both"/>
        <w:rPr>
          <w:rFonts w:ascii="Tahoma" w:hAnsi="Tahoma"/>
        </w:rPr>
      </w:pPr>
      <w:r w:rsidRPr="00A76360">
        <w:rPr>
          <w:rFonts w:ascii="Tahoma" w:hAnsi="Tahoma"/>
          <w:b/>
          <w:i/>
          <w:u w:val="single"/>
        </w:rPr>
        <w:t>Procuration</w:t>
      </w:r>
      <w:r>
        <w:rPr>
          <w:rFonts w:ascii="Tahoma" w:hAnsi="Tahoma"/>
        </w:rPr>
        <w:t xml:space="preserve"> : M. </w:t>
      </w:r>
      <w:r w:rsidR="008E691D">
        <w:rPr>
          <w:rFonts w:ascii="Tahoma" w:hAnsi="Tahoma"/>
        </w:rPr>
        <w:t>HURLAIN</w:t>
      </w:r>
      <w:r>
        <w:rPr>
          <w:rFonts w:ascii="Tahoma" w:hAnsi="Tahoma"/>
        </w:rPr>
        <w:t xml:space="preserve"> pour M. DOMINGUEZ José</w:t>
      </w:r>
      <w:r w:rsidR="008E691D">
        <w:rPr>
          <w:rFonts w:ascii="Tahoma" w:hAnsi="Tahoma"/>
        </w:rPr>
        <w:t>- Mme CONTRERAS pour Mme PECHEUX – Mme DE ANTONIO pour Mme LEBRUN D</w:t>
      </w:r>
    </w:p>
    <w:p w:rsidR="0088379E" w:rsidRDefault="0088379E" w:rsidP="001E437B">
      <w:pPr>
        <w:ind w:left="360" w:firstLine="0"/>
        <w:jc w:val="center"/>
        <w:rPr>
          <w:b/>
        </w:rPr>
      </w:pPr>
    </w:p>
    <w:p w:rsidR="00AA6142" w:rsidRDefault="00AA6142" w:rsidP="001E437B">
      <w:pPr>
        <w:ind w:left="360" w:firstLine="0"/>
        <w:jc w:val="center"/>
        <w:rPr>
          <w:b/>
        </w:rPr>
      </w:pPr>
    </w:p>
    <w:p w:rsidR="001E437B" w:rsidRPr="00AA6142" w:rsidRDefault="001E437B" w:rsidP="00A46D5C">
      <w:pPr>
        <w:pBdr>
          <w:top w:val="single" w:sz="4" w:space="0" w:color="auto"/>
          <w:left w:val="single" w:sz="4" w:space="1" w:color="auto"/>
          <w:bottom w:val="single" w:sz="4" w:space="1" w:color="auto"/>
          <w:right w:val="single" w:sz="4" w:space="1" w:color="auto"/>
        </w:pBdr>
        <w:shd w:val="clear" w:color="auto" w:fill="F2F2F2" w:themeFill="background1" w:themeFillShade="F2"/>
        <w:ind w:left="360" w:firstLine="0"/>
        <w:jc w:val="center"/>
        <w:rPr>
          <w:rFonts w:ascii="Tahoma" w:hAnsi="Tahoma" w:cs="Tahoma"/>
          <w:b/>
        </w:rPr>
      </w:pPr>
      <w:r w:rsidRPr="00AA6142">
        <w:rPr>
          <w:rFonts w:ascii="Tahoma" w:hAnsi="Tahoma" w:cs="Tahoma"/>
          <w:b/>
        </w:rPr>
        <w:t>ORDRE DU JOUR</w:t>
      </w:r>
    </w:p>
    <w:p w:rsidR="001E437B" w:rsidRPr="00AA6142" w:rsidRDefault="001E437B" w:rsidP="00A46D5C">
      <w:pPr>
        <w:pBdr>
          <w:top w:val="single" w:sz="4" w:space="0" w:color="auto"/>
          <w:left w:val="single" w:sz="4" w:space="1" w:color="auto"/>
          <w:bottom w:val="single" w:sz="4" w:space="1" w:color="auto"/>
          <w:right w:val="single" w:sz="4" w:space="1" w:color="auto"/>
        </w:pBdr>
        <w:shd w:val="clear" w:color="auto" w:fill="F2F2F2" w:themeFill="background1" w:themeFillShade="F2"/>
        <w:ind w:left="360" w:firstLine="0"/>
        <w:rPr>
          <w:rFonts w:ascii="Tahoma" w:hAnsi="Tahoma" w:cs="Tahoma"/>
          <w:b/>
        </w:rPr>
      </w:pPr>
    </w:p>
    <w:p w:rsidR="008E691D" w:rsidRPr="0077509C"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sidRPr="0077509C">
        <w:rPr>
          <w:rFonts w:ascii="Tahoma" w:hAnsi="Tahoma" w:cs="Tahoma"/>
          <w:b/>
        </w:rPr>
        <w:t>Vote du CA 2017</w:t>
      </w:r>
    </w:p>
    <w:p w:rsidR="008E691D"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Pr>
          <w:rFonts w:ascii="Tahoma" w:hAnsi="Tahoma" w:cs="Tahoma"/>
          <w:b/>
        </w:rPr>
        <w:t>Affectation des résultats</w:t>
      </w:r>
    </w:p>
    <w:p w:rsidR="008E691D"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Pr>
          <w:rFonts w:ascii="Tahoma" w:hAnsi="Tahoma" w:cs="Tahoma"/>
          <w:b/>
        </w:rPr>
        <w:t>Vote des taux communaux</w:t>
      </w:r>
    </w:p>
    <w:p w:rsidR="008E691D"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Pr>
          <w:rFonts w:ascii="Tahoma" w:hAnsi="Tahoma" w:cs="Tahoma"/>
          <w:b/>
        </w:rPr>
        <w:t>Vote du BP 2018</w:t>
      </w:r>
    </w:p>
    <w:p w:rsidR="008E691D"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Pr>
          <w:rFonts w:ascii="Tahoma" w:hAnsi="Tahoma" w:cs="Tahoma"/>
          <w:b/>
        </w:rPr>
        <w:t>Admission de titres en non-valeur</w:t>
      </w:r>
    </w:p>
    <w:p w:rsidR="008E691D"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Pr>
          <w:rFonts w:ascii="Tahoma" w:hAnsi="Tahoma" w:cs="Tahoma"/>
          <w:b/>
        </w:rPr>
        <w:t>Régularisation de l’occupation sans titre par la commune d’une partie du nouveau cimetière</w:t>
      </w:r>
    </w:p>
    <w:p w:rsidR="008E691D"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Pr>
          <w:rFonts w:ascii="Tahoma" w:hAnsi="Tahoma" w:cs="Tahoma"/>
          <w:b/>
        </w:rPr>
        <w:t>Vente d’un parc à Broda</w:t>
      </w:r>
    </w:p>
    <w:p w:rsidR="008E691D" w:rsidRPr="008E691D" w:rsidRDefault="008E691D"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Pr>
          <w:rFonts w:ascii="Tahoma" w:hAnsi="Tahoma" w:cs="Tahoma"/>
          <w:b/>
        </w:rPr>
        <w:t>Convention avec le Centre de gestion en vue du remplacement de personnel</w:t>
      </w:r>
    </w:p>
    <w:p w:rsidR="007A68E6" w:rsidRPr="0077509C" w:rsidRDefault="007A68E6" w:rsidP="0077509C">
      <w:pPr>
        <w:pStyle w:val="Paragraphedeliste"/>
        <w:numPr>
          <w:ilvl w:val="0"/>
          <w:numId w:val="25"/>
        </w:numPr>
        <w:pBdr>
          <w:top w:val="single" w:sz="4" w:space="0" w:color="auto"/>
          <w:left w:val="single" w:sz="4" w:space="1" w:color="auto"/>
          <w:bottom w:val="single" w:sz="4" w:space="1" w:color="auto"/>
          <w:right w:val="single" w:sz="4" w:space="1" w:color="auto"/>
        </w:pBdr>
        <w:shd w:val="clear" w:color="auto" w:fill="F2F2F2" w:themeFill="background1" w:themeFillShade="F2"/>
        <w:rPr>
          <w:rFonts w:ascii="Tahoma" w:hAnsi="Tahoma" w:cs="Tahoma"/>
          <w:b/>
        </w:rPr>
      </w:pPr>
      <w:r w:rsidRPr="0077509C">
        <w:rPr>
          <w:rFonts w:ascii="Tahoma" w:hAnsi="Tahoma" w:cs="Tahoma"/>
          <w:b/>
        </w:rPr>
        <w:t xml:space="preserve"> </w:t>
      </w:r>
      <w:r w:rsidR="00DB421B" w:rsidRPr="0077509C">
        <w:rPr>
          <w:rFonts w:ascii="Tahoma" w:hAnsi="Tahoma" w:cs="Tahoma"/>
          <w:b/>
        </w:rPr>
        <w:t>Questions diverses</w:t>
      </w:r>
      <w:r w:rsidRPr="0077509C">
        <w:rPr>
          <w:rFonts w:ascii="Tahoma" w:hAnsi="Tahoma" w:cs="Tahoma"/>
          <w:b/>
        </w:rPr>
        <w:t>.</w:t>
      </w:r>
    </w:p>
    <w:p w:rsidR="00A46D5C" w:rsidRPr="00AA6142" w:rsidRDefault="001E437B" w:rsidP="00DD7850">
      <w:pPr>
        <w:pBdr>
          <w:top w:val="single" w:sz="4" w:space="0" w:color="auto"/>
          <w:left w:val="single" w:sz="4" w:space="1" w:color="auto"/>
          <w:bottom w:val="single" w:sz="4" w:space="1" w:color="auto"/>
          <w:right w:val="single" w:sz="4" w:space="1" w:color="auto"/>
        </w:pBdr>
        <w:shd w:val="clear" w:color="auto" w:fill="F2F2F2" w:themeFill="background1" w:themeFillShade="F2"/>
        <w:ind w:left="360" w:firstLine="0"/>
        <w:rPr>
          <w:rFonts w:ascii="Tahoma" w:hAnsi="Tahoma" w:cs="Tahoma"/>
        </w:rPr>
      </w:pPr>
      <w:r w:rsidRPr="00AA6142">
        <w:rPr>
          <w:rFonts w:ascii="Tahoma" w:hAnsi="Tahoma" w:cs="Tahoma"/>
          <w:b/>
        </w:rPr>
        <w:t xml:space="preserve">      </w:t>
      </w:r>
    </w:p>
    <w:p w:rsidR="00A46D5C" w:rsidRDefault="00A46D5C" w:rsidP="00350BE4">
      <w:pPr>
        <w:ind w:firstLine="0"/>
        <w:jc w:val="both"/>
        <w:rPr>
          <w:rFonts w:ascii="Tahoma" w:eastAsia="Verdana" w:hAnsi="Tahoma" w:cs="Tahoma"/>
          <w:b/>
          <w:bCs/>
          <w:sz w:val="24"/>
          <w:szCs w:val="24"/>
        </w:rPr>
      </w:pPr>
    </w:p>
    <w:p w:rsidR="00AA6142" w:rsidRPr="00AA6142" w:rsidRDefault="00AA6142" w:rsidP="00350BE4">
      <w:pPr>
        <w:ind w:firstLine="0"/>
        <w:jc w:val="both"/>
        <w:rPr>
          <w:rFonts w:ascii="Tahoma" w:eastAsia="Verdana" w:hAnsi="Tahoma" w:cs="Tahoma"/>
          <w:b/>
          <w:bCs/>
          <w:sz w:val="24"/>
          <w:szCs w:val="24"/>
        </w:rPr>
      </w:pPr>
    </w:p>
    <w:p w:rsidR="00350BE4" w:rsidRPr="00AA6142" w:rsidRDefault="008E691D" w:rsidP="003C54D8">
      <w:pPr>
        <w:ind w:firstLine="0"/>
        <w:jc w:val="both"/>
        <w:rPr>
          <w:rFonts w:ascii="Tahoma" w:eastAsia="Verdana" w:hAnsi="Tahoma" w:cs="Tahoma"/>
          <w:sz w:val="24"/>
          <w:szCs w:val="24"/>
        </w:rPr>
      </w:pPr>
      <w:r>
        <w:rPr>
          <w:rFonts w:ascii="Tahoma" w:eastAsia="Verdana" w:hAnsi="Tahoma" w:cs="Tahoma"/>
          <w:sz w:val="24"/>
          <w:szCs w:val="24"/>
        </w:rPr>
        <w:t>M. DEVAUX ERIC</w:t>
      </w:r>
      <w:r w:rsidR="00A46D5C" w:rsidRPr="00AA6142">
        <w:rPr>
          <w:rFonts w:ascii="Tahoma" w:eastAsia="Verdana" w:hAnsi="Tahoma" w:cs="Tahoma"/>
          <w:sz w:val="24"/>
          <w:szCs w:val="24"/>
        </w:rPr>
        <w:t xml:space="preserve"> est désigné secrétaire de séance</w:t>
      </w:r>
      <w:r w:rsidR="007A68E6" w:rsidRPr="00AA6142">
        <w:rPr>
          <w:rFonts w:ascii="Tahoma" w:eastAsia="Verdana" w:hAnsi="Tahoma" w:cs="Tahoma"/>
          <w:sz w:val="24"/>
          <w:szCs w:val="24"/>
        </w:rPr>
        <w:t>.</w:t>
      </w:r>
    </w:p>
    <w:p w:rsidR="00A76360" w:rsidRPr="00AA6142" w:rsidRDefault="00A76360" w:rsidP="003C54D8">
      <w:pPr>
        <w:ind w:firstLine="0"/>
        <w:jc w:val="both"/>
        <w:rPr>
          <w:rFonts w:ascii="Tahoma" w:eastAsia="Verdana" w:hAnsi="Tahoma" w:cs="Tahoma"/>
          <w:sz w:val="24"/>
          <w:szCs w:val="24"/>
        </w:rPr>
      </w:pPr>
    </w:p>
    <w:p w:rsidR="00524D98" w:rsidRPr="00AA6142" w:rsidRDefault="00A76360" w:rsidP="003C54D8">
      <w:pPr>
        <w:ind w:firstLine="0"/>
        <w:jc w:val="both"/>
        <w:rPr>
          <w:rFonts w:ascii="Tahoma" w:eastAsia="Verdana" w:hAnsi="Tahoma" w:cs="Tahoma"/>
          <w:sz w:val="24"/>
          <w:szCs w:val="24"/>
        </w:rPr>
      </w:pPr>
      <w:r w:rsidRPr="00AA6142">
        <w:rPr>
          <w:rFonts w:ascii="Tahoma" w:eastAsia="Verdana" w:hAnsi="Tahoma" w:cs="Tahoma"/>
          <w:sz w:val="24"/>
          <w:szCs w:val="24"/>
        </w:rPr>
        <w:t xml:space="preserve">Approbation du compte rendu du Conseil Municipal du </w:t>
      </w:r>
      <w:r w:rsidR="00B877C9">
        <w:rPr>
          <w:rFonts w:ascii="Tahoma" w:eastAsia="Verdana" w:hAnsi="Tahoma" w:cs="Tahoma"/>
          <w:sz w:val="24"/>
          <w:szCs w:val="24"/>
        </w:rPr>
        <w:t>16/02/</w:t>
      </w:r>
      <w:r w:rsidR="00DF3BF7">
        <w:rPr>
          <w:rFonts w:ascii="Tahoma" w:eastAsia="Verdana" w:hAnsi="Tahoma" w:cs="Tahoma"/>
          <w:sz w:val="24"/>
          <w:szCs w:val="24"/>
        </w:rPr>
        <w:t>2018. (2</w:t>
      </w:r>
      <w:r w:rsidR="00B877C9">
        <w:rPr>
          <w:rFonts w:ascii="Tahoma" w:eastAsia="Verdana" w:hAnsi="Tahoma" w:cs="Tahoma"/>
          <w:sz w:val="24"/>
          <w:szCs w:val="24"/>
        </w:rPr>
        <w:t xml:space="preserve"> </w:t>
      </w:r>
      <w:r w:rsidR="00DF3BF7">
        <w:rPr>
          <w:rFonts w:ascii="Tahoma" w:eastAsia="Verdana" w:hAnsi="Tahoma" w:cs="Tahoma"/>
          <w:sz w:val="24"/>
          <w:szCs w:val="24"/>
        </w:rPr>
        <w:t>abstentions,</w:t>
      </w:r>
      <w:r w:rsidR="00B877C9">
        <w:rPr>
          <w:rFonts w:ascii="Tahoma" w:eastAsia="Verdana" w:hAnsi="Tahoma" w:cs="Tahoma"/>
          <w:sz w:val="24"/>
          <w:szCs w:val="24"/>
        </w:rPr>
        <w:t xml:space="preserve"> 11 pour)</w:t>
      </w:r>
    </w:p>
    <w:p w:rsidR="00A76360" w:rsidRPr="00AA6142" w:rsidRDefault="00A76360" w:rsidP="003C54D8">
      <w:pPr>
        <w:ind w:firstLine="0"/>
        <w:jc w:val="both"/>
        <w:rPr>
          <w:rFonts w:ascii="Tahoma" w:eastAsia="Verdana" w:hAnsi="Tahoma" w:cs="Tahoma"/>
          <w:sz w:val="24"/>
          <w:szCs w:val="24"/>
        </w:rPr>
      </w:pPr>
    </w:p>
    <w:p w:rsidR="006D1864" w:rsidRPr="00AA6142" w:rsidRDefault="0077509C" w:rsidP="003C54D8">
      <w:pPr>
        <w:ind w:firstLine="0"/>
        <w:jc w:val="both"/>
        <w:rPr>
          <w:rFonts w:ascii="Tahoma" w:eastAsia="Verdana" w:hAnsi="Tahoma" w:cs="Tahoma"/>
          <w:b/>
          <w:sz w:val="24"/>
          <w:szCs w:val="24"/>
          <w:u w:val="single"/>
        </w:rPr>
      </w:pPr>
      <w:r>
        <w:rPr>
          <w:rFonts w:ascii="Tahoma" w:eastAsia="Verdana" w:hAnsi="Tahoma" w:cs="Tahoma"/>
          <w:b/>
          <w:sz w:val="24"/>
          <w:szCs w:val="24"/>
          <w:u w:val="single"/>
        </w:rPr>
        <w:t>-</w:t>
      </w:r>
      <w:r w:rsidR="006D1864" w:rsidRPr="00AA6142">
        <w:rPr>
          <w:rFonts w:ascii="Tahoma" w:eastAsia="Verdana" w:hAnsi="Tahoma" w:cs="Tahoma"/>
          <w:b/>
          <w:sz w:val="24"/>
          <w:szCs w:val="24"/>
          <w:u w:val="single"/>
        </w:rPr>
        <w:t xml:space="preserve"> </w:t>
      </w:r>
      <w:r w:rsidR="00B877C9">
        <w:rPr>
          <w:rFonts w:ascii="Tahoma" w:eastAsia="Verdana" w:hAnsi="Tahoma" w:cs="Tahoma"/>
          <w:b/>
          <w:sz w:val="24"/>
          <w:szCs w:val="24"/>
          <w:u w:val="single"/>
        </w:rPr>
        <w:t>Vote du compte administratif 2017</w:t>
      </w:r>
    </w:p>
    <w:p w:rsidR="00B23E08" w:rsidRPr="00AA6142" w:rsidRDefault="00B23E08" w:rsidP="003C54D8">
      <w:pPr>
        <w:ind w:firstLine="0"/>
        <w:jc w:val="both"/>
        <w:rPr>
          <w:rFonts w:ascii="Tahoma" w:eastAsia="Verdana" w:hAnsi="Tahoma" w:cs="Tahoma"/>
          <w:b/>
          <w:sz w:val="24"/>
          <w:szCs w:val="24"/>
        </w:rPr>
      </w:pPr>
    </w:p>
    <w:p w:rsidR="00AA6142" w:rsidRDefault="00B877C9" w:rsidP="007A68E6">
      <w:pPr>
        <w:ind w:firstLine="0"/>
        <w:jc w:val="both"/>
        <w:rPr>
          <w:rFonts w:ascii="Tahoma" w:eastAsia="Verdana" w:hAnsi="Tahoma" w:cs="Tahoma"/>
          <w:sz w:val="24"/>
          <w:szCs w:val="24"/>
        </w:rPr>
      </w:pPr>
      <w:r>
        <w:rPr>
          <w:rFonts w:ascii="Tahoma" w:eastAsia="Verdana" w:hAnsi="Tahoma" w:cs="Tahoma"/>
          <w:sz w:val="24"/>
          <w:szCs w:val="24"/>
        </w:rPr>
        <w:t xml:space="preserve">Madame </w:t>
      </w:r>
      <w:r w:rsidR="00DF3BF7">
        <w:rPr>
          <w:rFonts w:ascii="Tahoma" w:eastAsia="Verdana" w:hAnsi="Tahoma" w:cs="Tahoma"/>
          <w:sz w:val="24"/>
          <w:szCs w:val="24"/>
        </w:rPr>
        <w:t>MARSAN,</w:t>
      </w:r>
      <w:r>
        <w:rPr>
          <w:rFonts w:ascii="Tahoma" w:eastAsia="Verdana" w:hAnsi="Tahoma" w:cs="Tahoma"/>
          <w:sz w:val="24"/>
          <w:szCs w:val="24"/>
        </w:rPr>
        <w:t xml:space="preserve"> secrétaire présente le document</w:t>
      </w:r>
      <w:r w:rsidR="00DF3BF7">
        <w:rPr>
          <w:rFonts w:ascii="Tahoma" w:eastAsia="Verdana" w:hAnsi="Tahoma" w:cs="Tahoma"/>
          <w:sz w:val="24"/>
          <w:szCs w:val="24"/>
        </w:rPr>
        <w:t>.</w:t>
      </w:r>
    </w:p>
    <w:p w:rsidR="00DF3BF7" w:rsidRDefault="00DF3BF7" w:rsidP="007A68E6">
      <w:pPr>
        <w:ind w:firstLine="0"/>
        <w:jc w:val="both"/>
        <w:rPr>
          <w:rFonts w:ascii="Tahoma" w:eastAsia="Verdana" w:hAnsi="Tahoma" w:cs="Tahoma"/>
          <w:sz w:val="24"/>
          <w:szCs w:val="24"/>
        </w:rPr>
      </w:pPr>
      <w:r>
        <w:rPr>
          <w:rFonts w:ascii="Tahoma" w:eastAsia="Verdana" w:hAnsi="Tahoma" w:cs="Tahoma"/>
          <w:sz w:val="24"/>
          <w:szCs w:val="24"/>
        </w:rPr>
        <w:t xml:space="preserve">Mme LEBRUN intervient pour indiquer qu’elle n’a pas eu connaissance préalablement à la réunion des documents présentés et qu’en </w:t>
      </w:r>
      <w:r w:rsidR="00DB421B">
        <w:rPr>
          <w:rFonts w:ascii="Tahoma" w:eastAsia="Verdana" w:hAnsi="Tahoma" w:cs="Tahoma"/>
          <w:sz w:val="24"/>
          <w:szCs w:val="24"/>
        </w:rPr>
        <w:t>conséquence, elle</w:t>
      </w:r>
      <w:r>
        <w:rPr>
          <w:rFonts w:ascii="Tahoma" w:eastAsia="Verdana" w:hAnsi="Tahoma" w:cs="Tahoma"/>
          <w:sz w:val="24"/>
          <w:szCs w:val="24"/>
        </w:rPr>
        <w:t xml:space="preserve"> demande que ce point de l’ordre du jour soit examiné au cours d’une prochaine séance.</w:t>
      </w:r>
    </w:p>
    <w:p w:rsidR="00DF3BF7" w:rsidRDefault="00DF3BF7" w:rsidP="007A68E6">
      <w:pPr>
        <w:ind w:firstLine="0"/>
        <w:jc w:val="both"/>
        <w:rPr>
          <w:rFonts w:ascii="Tahoma" w:eastAsia="Verdana" w:hAnsi="Tahoma" w:cs="Tahoma"/>
          <w:sz w:val="24"/>
          <w:szCs w:val="24"/>
        </w:rPr>
      </w:pPr>
      <w:r>
        <w:rPr>
          <w:rFonts w:ascii="Tahoma" w:eastAsia="Verdana" w:hAnsi="Tahoma" w:cs="Tahoma"/>
          <w:sz w:val="24"/>
          <w:szCs w:val="24"/>
        </w:rPr>
        <w:t xml:space="preserve">Elle demande par ailleurs que soit </w:t>
      </w:r>
      <w:r w:rsidR="00681AEC">
        <w:rPr>
          <w:rFonts w:ascii="Tahoma" w:eastAsia="Verdana" w:hAnsi="Tahoma" w:cs="Tahoma"/>
          <w:sz w:val="24"/>
          <w:szCs w:val="24"/>
        </w:rPr>
        <w:t>reporté le vote concernant le compte de gestion dans la mesure où il n’était pas inscrit à l’ordre du jour.</w:t>
      </w:r>
    </w:p>
    <w:p w:rsidR="00681AEC" w:rsidRDefault="00681AEC" w:rsidP="007A68E6">
      <w:pPr>
        <w:ind w:firstLine="0"/>
        <w:jc w:val="both"/>
        <w:rPr>
          <w:rFonts w:ascii="Tahoma" w:eastAsia="Verdana" w:hAnsi="Tahoma" w:cs="Tahoma"/>
          <w:sz w:val="24"/>
          <w:szCs w:val="24"/>
        </w:rPr>
      </w:pPr>
      <w:r>
        <w:rPr>
          <w:rFonts w:ascii="Tahoma" w:eastAsia="Verdana" w:hAnsi="Tahoma" w:cs="Tahoma"/>
          <w:sz w:val="24"/>
          <w:szCs w:val="24"/>
        </w:rPr>
        <w:lastRenderedPageBreak/>
        <w:t xml:space="preserve">Le maire lui indique que l’ordre du jour mentionnant le vote du compte administratif 2017 lui a été adressé et a fait l’objet de la publicité réglementaire, et qu’en conséquence, elle avait la possibilité d’en demander la communication, ce qui n’a pas été le cas. Il demande en conséquence de procéder au vote du compte administratif </w:t>
      </w:r>
      <w:r w:rsidR="00AE610A">
        <w:rPr>
          <w:rFonts w:ascii="Tahoma" w:eastAsia="Verdana" w:hAnsi="Tahoma" w:cs="Tahoma"/>
          <w:sz w:val="24"/>
          <w:szCs w:val="24"/>
        </w:rPr>
        <w:t xml:space="preserve">2017. </w:t>
      </w:r>
      <w:r w:rsidR="00DB421B">
        <w:rPr>
          <w:rFonts w:ascii="Tahoma" w:eastAsia="Verdana" w:hAnsi="Tahoma" w:cs="Tahoma"/>
          <w:sz w:val="24"/>
          <w:szCs w:val="24"/>
        </w:rPr>
        <w:t xml:space="preserve">En l’absence du maire, celui-ci est voté </w:t>
      </w:r>
      <w:proofErr w:type="gramStart"/>
      <w:r w:rsidR="00DB421B">
        <w:rPr>
          <w:rFonts w:ascii="Tahoma" w:eastAsia="Verdana" w:hAnsi="Tahoma" w:cs="Tahoma"/>
          <w:sz w:val="24"/>
          <w:szCs w:val="24"/>
        </w:rPr>
        <w:t xml:space="preserve">et </w:t>
      </w:r>
      <w:r w:rsidR="00AE610A">
        <w:rPr>
          <w:rFonts w:ascii="Tahoma" w:eastAsia="Verdana" w:hAnsi="Tahoma" w:cs="Tahoma"/>
          <w:sz w:val="24"/>
          <w:szCs w:val="24"/>
        </w:rPr>
        <w:t xml:space="preserve"> approuvé</w:t>
      </w:r>
      <w:proofErr w:type="gramEnd"/>
      <w:r w:rsidR="00AE610A">
        <w:rPr>
          <w:rFonts w:ascii="Tahoma" w:eastAsia="Verdana" w:hAnsi="Tahoma" w:cs="Tahoma"/>
          <w:sz w:val="24"/>
          <w:szCs w:val="24"/>
        </w:rPr>
        <w:t xml:space="preserve"> par 11 voix pour et 2 contre.</w:t>
      </w:r>
    </w:p>
    <w:p w:rsidR="005121F2" w:rsidRPr="00AA6142" w:rsidRDefault="00AE610A" w:rsidP="007A68E6">
      <w:pPr>
        <w:ind w:firstLine="0"/>
        <w:jc w:val="both"/>
        <w:rPr>
          <w:rFonts w:ascii="Tahoma" w:eastAsia="Verdana" w:hAnsi="Tahoma" w:cs="Tahoma"/>
          <w:sz w:val="24"/>
          <w:szCs w:val="24"/>
        </w:rPr>
      </w:pPr>
      <w:r>
        <w:rPr>
          <w:rFonts w:ascii="Tahoma" w:eastAsia="Verdana" w:hAnsi="Tahoma" w:cs="Tahoma"/>
          <w:sz w:val="24"/>
          <w:szCs w:val="24"/>
        </w:rPr>
        <w:t xml:space="preserve"> </w:t>
      </w:r>
    </w:p>
    <w:p w:rsidR="00AA6142" w:rsidRPr="00AA6142" w:rsidRDefault="00AA6142" w:rsidP="00AA6142">
      <w:pPr>
        <w:ind w:firstLine="0"/>
        <w:jc w:val="center"/>
        <w:rPr>
          <w:rFonts w:ascii="Tahoma" w:eastAsia="Verdana" w:hAnsi="Tahoma" w:cs="Tahoma"/>
          <w:b/>
          <w:sz w:val="24"/>
          <w:szCs w:val="24"/>
        </w:rPr>
      </w:pPr>
    </w:p>
    <w:p w:rsidR="007A68E6" w:rsidRPr="00AA6142" w:rsidRDefault="007A68E6" w:rsidP="00AE610A">
      <w:pPr>
        <w:ind w:firstLine="0"/>
        <w:jc w:val="both"/>
        <w:rPr>
          <w:rFonts w:ascii="Tahoma" w:eastAsia="Verdana" w:hAnsi="Tahoma" w:cs="Tahoma"/>
          <w:b/>
          <w:sz w:val="24"/>
          <w:szCs w:val="24"/>
        </w:rPr>
      </w:pPr>
      <w:r w:rsidRPr="00AA6142">
        <w:rPr>
          <w:rFonts w:ascii="Tahoma" w:eastAsia="Verdana" w:hAnsi="Tahoma" w:cs="Tahoma"/>
          <w:b/>
          <w:sz w:val="24"/>
          <w:szCs w:val="24"/>
          <w:u w:val="single"/>
        </w:rPr>
        <w:t xml:space="preserve">- </w:t>
      </w:r>
      <w:r w:rsidR="00AE610A">
        <w:rPr>
          <w:rFonts w:ascii="Tahoma" w:hAnsi="Tahoma" w:cs="Tahoma"/>
          <w:b/>
          <w:sz w:val="24"/>
          <w:szCs w:val="24"/>
          <w:u w:val="single"/>
        </w:rPr>
        <w:t>Affectation d</w:t>
      </w:r>
      <w:r w:rsidR="0077509C">
        <w:rPr>
          <w:rFonts w:ascii="Tahoma" w:hAnsi="Tahoma" w:cs="Tahoma"/>
          <w:b/>
          <w:sz w:val="24"/>
          <w:szCs w:val="24"/>
          <w:u w:val="single"/>
        </w:rPr>
        <w:t>es</w:t>
      </w:r>
      <w:r w:rsidR="00AE610A">
        <w:rPr>
          <w:rFonts w:ascii="Tahoma" w:hAnsi="Tahoma" w:cs="Tahoma"/>
          <w:b/>
          <w:sz w:val="24"/>
          <w:szCs w:val="24"/>
          <w:u w:val="single"/>
        </w:rPr>
        <w:t xml:space="preserve"> résultat</w:t>
      </w:r>
      <w:r w:rsidR="0077509C">
        <w:rPr>
          <w:rFonts w:ascii="Tahoma" w:hAnsi="Tahoma" w:cs="Tahoma"/>
          <w:b/>
          <w:sz w:val="24"/>
          <w:szCs w:val="24"/>
          <w:u w:val="single"/>
        </w:rPr>
        <w:t>s</w:t>
      </w:r>
    </w:p>
    <w:p w:rsidR="00437541" w:rsidRDefault="00AE610A" w:rsidP="00437541">
      <w:pPr>
        <w:ind w:firstLine="0"/>
        <w:jc w:val="both"/>
        <w:rPr>
          <w:rFonts w:ascii="Tahoma" w:eastAsia="Verdana" w:hAnsi="Tahoma" w:cs="Tahoma"/>
          <w:sz w:val="24"/>
          <w:szCs w:val="24"/>
        </w:rPr>
      </w:pPr>
      <w:r>
        <w:rPr>
          <w:rFonts w:ascii="Tahoma" w:eastAsia="Verdana" w:hAnsi="Tahoma" w:cs="Tahoma"/>
          <w:sz w:val="24"/>
          <w:szCs w:val="24"/>
        </w:rPr>
        <w:t xml:space="preserve">L’adoption du compte administratif au conseil municipal de ce jour, a fait apparaître un </w:t>
      </w:r>
      <w:r w:rsidR="00475090">
        <w:rPr>
          <w:rFonts w:ascii="Tahoma" w:eastAsia="Verdana" w:hAnsi="Tahoma" w:cs="Tahoma"/>
          <w:sz w:val="24"/>
          <w:szCs w:val="24"/>
        </w:rPr>
        <w:t xml:space="preserve">excédent de fonctionnement, ainsi qu’un excédent d’investissement. Ce résultat peut être affecté en totalité à la section d’investissement et constitue un </w:t>
      </w:r>
      <w:r w:rsidR="00B613D1">
        <w:rPr>
          <w:rFonts w:ascii="Tahoma" w:eastAsia="Verdana" w:hAnsi="Tahoma" w:cs="Tahoma"/>
          <w:sz w:val="24"/>
          <w:szCs w:val="24"/>
        </w:rPr>
        <w:t>auto-financement de celui-ci.</w:t>
      </w:r>
    </w:p>
    <w:p w:rsidR="00B30786" w:rsidRPr="00AA6142" w:rsidRDefault="00B613D1" w:rsidP="00B30786">
      <w:pPr>
        <w:ind w:firstLine="0"/>
        <w:jc w:val="both"/>
        <w:rPr>
          <w:rFonts w:ascii="Tahoma" w:eastAsia="Verdana" w:hAnsi="Tahoma" w:cs="Tahoma"/>
          <w:sz w:val="24"/>
          <w:szCs w:val="24"/>
        </w:rPr>
      </w:pPr>
      <w:r>
        <w:rPr>
          <w:rFonts w:ascii="Tahoma" w:eastAsia="Verdana" w:hAnsi="Tahoma" w:cs="Tahoma"/>
          <w:sz w:val="24"/>
          <w:szCs w:val="24"/>
        </w:rPr>
        <w:t>La proposition d’affectation des résultats au BP 2018 est adoptée à l’unanimité.</w:t>
      </w:r>
    </w:p>
    <w:p w:rsidR="00B23E08" w:rsidRPr="00AA6142" w:rsidRDefault="00B23E08" w:rsidP="003C54D8">
      <w:pPr>
        <w:ind w:firstLine="0"/>
        <w:jc w:val="both"/>
        <w:rPr>
          <w:rFonts w:ascii="Tahoma" w:eastAsia="Verdana" w:hAnsi="Tahoma" w:cs="Tahoma"/>
          <w:sz w:val="24"/>
          <w:szCs w:val="24"/>
        </w:rPr>
      </w:pPr>
    </w:p>
    <w:p w:rsidR="00EA2495" w:rsidRPr="00AA6142" w:rsidRDefault="00EA2495" w:rsidP="00AA6142">
      <w:pPr>
        <w:ind w:firstLine="0"/>
        <w:rPr>
          <w:rFonts w:ascii="Tahoma" w:eastAsia="Verdana" w:hAnsi="Tahoma" w:cs="Tahoma"/>
          <w:b/>
          <w:sz w:val="24"/>
          <w:szCs w:val="24"/>
        </w:rPr>
      </w:pPr>
    </w:p>
    <w:p w:rsidR="00035C1A" w:rsidRDefault="00B613D1" w:rsidP="00BD29EE">
      <w:pPr>
        <w:ind w:firstLine="0"/>
        <w:jc w:val="both"/>
        <w:rPr>
          <w:rFonts w:ascii="Tahoma" w:eastAsia="Verdana" w:hAnsi="Tahoma" w:cs="Tahoma"/>
          <w:b/>
          <w:sz w:val="24"/>
          <w:szCs w:val="24"/>
          <w:u w:val="single"/>
        </w:rPr>
      </w:pPr>
      <w:r>
        <w:rPr>
          <w:rFonts w:ascii="Tahoma" w:eastAsia="Verdana" w:hAnsi="Tahoma" w:cs="Tahoma"/>
          <w:b/>
          <w:sz w:val="24"/>
          <w:szCs w:val="24"/>
          <w:u w:val="single"/>
        </w:rPr>
        <w:t>–</w:t>
      </w:r>
      <w:r w:rsidR="00B23E08" w:rsidRPr="00AA6142">
        <w:rPr>
          <w:rFonts w:ascii="Tahoma" w:eastAsia="Verdana" w:hAnsi="Tahoma" w:cs="Tahoma"/>
          <w:b/>
          <w:sz w:val="24"/>
          <w:szCs w:val="24"/>
          <w:u w:val="single"/>
        </w:rPr>
        <w:t xml:space="preserve"> </w:t>
      </w:r>
      <w:r>
        <w:rPr>
          <w:rFonts w:ascii="Tahoma" w:eastAsia="Verdana" w:hAnsi="Tahoma" w:cs="Tahoma"/>
          <w:b/>
          <w:sz w:val="24"/>
          <w:szCs w:val="24"/>
          <w:u w:val="single"/>
        </w:rPr>
        <w:t xml:space="preserve">Vote des taux </w:t>
      </w:r>
      <w:r w:rsidR="00216CC2">
        <w:rPr>
          <w:rFonts w:ascii="Tahoma" w:eastAsia="Verdana" w:hAnsi="Tahoma" w:cs="Tahoma"/>
          <w:b/>
          <w:sz w:val="24"/>
          <w:szCs w:val="24"/>
          <w:u w:val="single"/>
        </w:rPr>
        <w:t xml:space="preserve">pour 2018 </w:t>
      </w:r>
      <w:r w:rsidR="00DB421B">
        <w:rPr>
          <w:rFonts w:ascii="Tahoma" w:eastAsia="Verdana" w:hAnsi="Tahoma" w:cs="Tahoma"/>
          <w:b/>
          <w:sz w:val="24"/>
          <w:szCs w:val="24"/>
          <w:u w:val="single"/>
        </w:rPr>
        <w:t>(les</w:t>
      </w:r>
      <w:r w:rsidR="00216CC2">
        <w:rPr>
          <w:rFonts w:ascii="Tahoma" w:eastAsia="Verdana" w:hAnsi="Tahoma" w:cs="Tahoma"/>
          <w:b/>
          <w:sz w:val="24"/>
          <w:szCs w:val="24"/>
          <w:u w:val="single"/>
        </w:rPr>
        <w:t xml:space="preserve"> quatre taxes des impôts locaux)</w:t>
      </w:r>
    </w:p>
    <w:p w:rsidR="00216CC2" w:rsidRDefault="00216CC2" w:rsidP="00BD29EE">
      <w:pPr>
        <w:ind w:firstLine="0"/>
        <w:jc w:val="both"/>
        <w:rPr>
          <w:rFonts w:ascii="Tahoma" w:eastAsia="Verdana" w:hAnsi="Tahoma" w:cs="Tahoma"/>
          <w:sz w:val="24"/>
          <w:szCs w:val="24"/>
        </w:rPr>
      </w:pPr>
      <w:r w:rsidRPr="00216CC2">
        <w:rPr>
          <w:rFonts w:ascii="Tahoma" w:eastAsia="Verdana" w:hAnsi="Tahoma" w:cs="Tahoma"/>
          <w:sz w:val="24"/>
          <w:szCs w:val="24"/>
        </w:rPr>
        <w:t xml:space="preserve">Il </w:t>
      </w:r>
      <w:r>
        <w:rPr>
          <w:rFonts w:ascii="Tahoma" w:eastAsia="Verdana" w:hAnsi="Tahoma" w:cs="Tahoma"/>
          <w:sz w:val="24"/>
          <w:szCs w:val="24"/>
        </w:rPr>
        <w:t>est proposé de maintenir les taux au même niveau que 2017.</w:t>
      </w:r>
    </w:p>
    <w:p w:rsidR="00216CC2" w:rsidRDefault="00216CC2" w:rsidP="00BD29EE">
      <w:pPr>
        <w:ind w:firstLine="0"/>
        <w:jc w:val="both"/>
        <w:rPr>
          <w:rFonts w:ascii="Tahoma" w:eastAsia="Verdana" w:hAnsi="Tahoma" w:cs="Tahoma"/>
          <w:sz w:val="24"/>
          <w:szCs w:val="24"/>
        </w:rPr>
      </w:pPr>
      <w:r>
        <w:rPr>
          <w:rFonts w:ascii="Tahoma" w:eastAsia="Verdana" w:hAnsi="Tahoma" w:cs="Tahoma"/>
          <w:sz w:val="24"/>
          <w:szCs w:val="24"/>
        </w:rPr>
        <w:t>Cette proposition est adoptée à l’unanimité.</w:t>
      </w:r>
    </w:p>
    <w:p w:rsidR="0077509C" w:rsidRDefault="0077509C" w:rsidP="00BD29EE">
      <w:pPr>
        <w:ind w:firstLine="0"/>
        <w:jc w:val="both"/>
        <w:rPr>
          <w:rFonts w:ascii="Tahoma" w:eastAsia="Verdana" w:hAnsi="Tahoma" w:cs="Tahoma"/>
          <w:sz w:val="24"/>
          <w:szCs w:val="24"/>
        </w:rPr>
      </w:pPr>
    </w:p>
    <w:p w:rsidR="0077509C" w:rsidRDefault="0077509C" w:rsidP="0077509C">
      <w:pPr>
        <w:ind w:firstLine="0"/>
        <w:jc w:val="both"/>
        <w:rPr>
          <w:rFonts w:ascii="Tahoma" w:eastAsia="Verdana" w:hAnsi="Tahoma" w:cs="Tahoma"/>
          <w:b/>
          <w:sz w:val="24"/>
          <w:szCs w:val="24"/>
          <w:u w:val="single"/>
        </w:rPr>
      </w:pPr>
      <w:r>
        <w:rPr>
          <w:rFonts w:ascii="Tahoma" w:eastAsia="Verdana" w:hAnsi="Tahoma" w:cs="Tahoma"/>
          <w:sz w:val="24"/>
          <w:szCs w:val="24"/>
        </w:rPr>
        <w:t>-</w:t>
      </w:r>
      <w:r w:rsidRPr="00E67D1A">
        <w:rPr>
          <w:rFonts w:ascii="Tahoma" w:eastAsia="Verdana" w:hAnsi="Tahoma" w:cs="Tahoma"/>
          <w:b/>
          <w:sz w:val="24"/>
          <w:szCs w:val="24"/>
          <w:u w:val="single"/>
        </w:rPr>
        <w:t>Décision d’attribution des subventions aux Associations</w:t>
      </w:r>
    </w:p>
    <w:p w:rsidR="00E67D1A" w:rsidRDefault="00376E27" w:rsidP="0077509C">
      <w:pPr>
        <w:ind w:firstLine="0"/>
        <w:jc w:val="both"/>
        <w:rPr>
          <w:rFonts w:ascii="Tahoma" w:eastAsia="Verdana" w:hAnsi="Tahoma" w:cs="Tahoma"/>
          <w:sz w:val="24"/>
          <w:szCs w:val="24"/>
        </w:rPr>
      </w:pPr>
      <w:r>
        <w:rPr>
          <w:rFonts w:ascii="Tahoma" w:eastAsia="Verdana" w:hAnsi="Tahoma" w:cs="Tahoma"/>
          <w:sz w:val="24"/>
          <w:szCs w:val="24"/>
        </w:rPr>
        <w:t>Mme LEBRUN demande que ce point de l’ordre du jour ne soit pas traité, dans la mesure où il n’a pas été inscrit explicitement à l’ordre du jour. Le maire indique que les propositions de subventions formulées après avis favorable de la commission « cohésion sociale » sont intégrées au projet de budget 2018 qui va être voté dans la suite de l’ordre du jour du présent conseil municipal.</w:t>
      </w:r>
    </w:p>
    <w:p w:rsidR="00376E27" w:rsidRDefault="00376E27" w:rsidP="0077509C">
      <w:pPr>
        <w:ind w:firstLine="0"/>
        <w:jc w:val="both"/>
        <w:rPr>
          <w:rFonts w:ascii="Tahoma" w:eastAsia="Verdana" w:hAnsi="Tahoma" w:cs="Tahoma"/>
          <w:sz w:val="24"/>
          <w:szCs w:val="24"/>
        </w:rPr>
      </w:pPr>
      <w:r>
        <w:rPr>
          <w:rFonts w:ascii="Tahoma" w:eastAsia="Verdana" w:hAnsi="Tahoma" w:cs="Tahoma"/>
          <w:sz w:val="24"/>
          <w:szCs w:val="24"/>
        </w:rPr>
        <w:t>Il propose toutefois que ces propositions soient débattues afin que les membres du conseil aient les informations les plus précises sur ce dossier.</w:t>
      </w:r>
    </w:p>
    <w:p w:rsidR="0077509C" w:rsidRDefault="00376E27" w:rsidP="00376E27">
      <w:pPr>
        <w:ind w:firstLine="0"/>
        <w:jc w:val="both"/>
        <w:rPr>
          <w:rFonts w:ascii="Tahoma" w:eastAsia="Verdana" w:hAnsi="Tahoma" w:cs="Tahoma"/>
          <w:sz w:val="24"/>
          <w:szCs w:val="24"/>
        </w:rPr>
      </w:pPr>
      <w:r>
        <w:rPr>
          <w:rFonts w:ascii="Tahoma" w:eastAsia="Verdana" w:hAnsi="Tahoma" w:cs="Tahoma"/>
          <w:sz w:val="24"/>
          <w:szCs w:val="24"/>
        </w:rPr>
        <w:t xml:space="preserve">La proposition d’attribution des subventions est adoptée </w:t>
      </w:r>
      <w:r w:rsidR="002F7DA3">
        <w:rPr>
          <w:rFonts w:ascii="Tahoma" w:eastAsia="Verdana" w:hAnsi="Tahoma" w:cs="Tahoma"/>
          <w:sz w:val="24"/>
          <w:szCs w:val="24"/>
        </w:rPr>
        <w:t>(11</w:t>
      </w:r>
      <w:r w:rsidR="00B53CAD">
        <w:rPr>
          <w:rFonts w:ascii="Tahoma" w:eastAsia="Verdana" w:hAnsi="Tahoma" w:cs="Tahoma"/>
          <w:sz w:val="24"/>
          <w:szCs w:val="24"/>
        </w:rPr>
        <w:t xml:space="preserve"> voix pour, 2 abstentions)</w:t>
      </w:r>
    </w:p>
    <w:p w:rsidR="00376E27" w:rsidRDefault="00376E27" w:rsidP="00376E27">
      <w:pPr>
        <w:ind w:firstLine="0"/>
        <w:jc w:val="both"/>
        <w:rPr>
          <w:rFonts w:ascii="Tahoma" w:eastAsia="Verdana" w:hAnsi="Tahoma" w:cs="Tahoma"/>
          <w:sz w:val="24"/>
          <w:szCs w:val="24"/>
        </w:rPr>
      </w:pPr>
    </w:p>
    <w:p w:rsidR="00376E27" w:rsidRPr="00376E27" w:rsidRDefault="00376E27" w:rsidP="00376E27">
      <w:pPr>
        <w:ind w:firstLine="0"/>
        <w:jc w:val="both"/>
        <w:rPr>
          <w:rFonts w:ascii="Tahoma" w:eastAsia="Verdana" w:hAnsi="Tahoma" w:cs="Tahoma"/>
          <w:sz w:val="24"/>
          <w:szCs w:val="24"/>
        </w:rPr>
      </w:pPr>
      <w:r w:rsidRPr="00376E27">
        <w:rPr>
          <w:rFonts w:ascii="Tahoma" w:eastAsia="Verdana" w:hAnsi="Tahoma" w:cs="Tahoma"/>
          <w:b/>
          <w:sz w:val="24"/>
          <w:szCs w:val="24"/>
          <w:u w:val="single"/>
        </w:rPr>
        <w:t>-Vote du B.P 2018</w:t>
      </w:r>
    </w:p>
    <w:p w:rsidR="00B613D1" w:rsidRPr="00AA6142" w:rsidRDefault="00B613D1" w:rsidP="00BD29EE">
      <w:pPr>
        <w:ind w:firstLine="0"/>
        <w:jc w:val="both"/>
        <w:rPr>
          <w:rFonts w:ascii="Tahoma" w:eastAsia="Verdana" w:hAnsi="Tahoma" w:cs="Tahoma"/>
          <w:b/>
          <w:sz w:val="24"/>
          <w:szCs w:val="24"/>
          <w:u w:val="single"/>
        </w:rPr>
      </w:pPr>
    </w:p>
    <w:p w:rsidR="00B613D1" w:rsidRPr="00376E27" w:rsidRDefault="00B613D1" w:rsidP="00376E27">
      <w:pPr>
        <w:ind w:firstLine="0"/>
        <w:jc w:val="both"/>
        <w:rPr>
          <w:rFonts w:ascii="Tahoma" w:eastAsia="Verdana" w:hAnsi="Tahoma" w:cs="Tahoma"/>
          <w:sz w:val="24"/>
          <w:szCs w:val="24"/>
        </w:rPr>
      </w:pPr>
      <w:r w:rsidRPr="00376E27">
        <w:rPr>
          <w:rFonts w:ascii="Tahoma" w:eastAsia="Verdana" w:hAnsi="Tahoma" w:cs="Tahoma"/>
          <w:sz w:val="24"/>
          <w:szCs w:val="24"/>
        </w:rPr>
        <w:t xml:space="preserve">Le BP 2018 est examiné ligne par ligne. Mme LEBRUN s’étonne que le projet de traversée des Islettes, inscrit au budget 2017 n’ait pas été repris au budget 2018.Elle estime que cela devrait faire l’objet d’un vote en conseil municipal. Le Maire indique que le fait de voter le budget dans lequel cette opération n’est pas proposée est une prise de position du conseil municipal qui se suffit à elle-même. Pour autant, le projet de traverse n’est pas abandonné et pourrait faire l’objet d’une nouvelle inscription lors </w:t>
      </w:r>
      <w:r w:rsidR="002F7DA3">
        <w:rPr>
          <w:rFonts w:ascii="Tahoma" w:eastAsia="Verdana" w:hAnsi="Tahoma" w:cs="Tahoma"/>
          <w:sz w:val="24"/>
          <w:szCs w:val="24"/>
        </w:rPr>
        <w:t>du budget de  l’exercice 2019 </w:t>
      </w:r>
    </w:p>
    <w:p w:rsidR="00B613D1" w:rsidRPr="00B01B66" w:rsidRDefault="00B613D1" w:rsidP="00376E27">
      <w:pPr>
        <w:pStyle w:val="Paragraphedeliste"/>
        <w:numPr>
          <w:ilvl w:val="0"/>
          <w:numId w:val="20"/>
        </w:numPr>
        <w:ind w:left="0"/>
        <w:jc w:val="both"/>
        <w:rPr>
          <w:rFonts w:ascii="Tahoma" w:eastAsia="Verdana" w:hAnsi="Tahoma" w:cs="Tahoma"/>
          <w:sz w:val="24"/>
          <w:szCs w:val="24"/>
        </w:rPr>
      </w:pPr>
      <w:r w:rsidRPr="00B01B66">
        <w:rPr>
          <w:rFonts w:ascii="Tahoma" w:eastAsia="Verdana" w:hAnsi="Tahoma" w:cs="Tahoma"/>
          <w:sz w:val="24"/>
          <w:szCs w:val="24"/>
        </w:rPr>
        <w:t xml:space="preserve">Madame LEBRUN demande </w:t>
      </w:r>
      <w:r w:rsidR="00B01B66" w:rsidRPr="00B01B66">
        <w:rPr>
          <w:rFonts w:ascii="Tahoma" w:eastAsia="Verdana" w:hAnsi="Tahoma" w:cs="Tahoma"/>
          <w:sz w:val="24"/>
          <w:szCs w:val="24"/>
        </w:rPr>
        <w:t>les raisons pour les</w:t>
      </w:r>
      <w:r w:rsidR="00B01B66">
        <w:rPr>
          <w:rFonts w:ascii="Tahoma" w:eastAsia="Verdana" w:hAnsi="Tahoma" w:cs="Tahoma"/>
          <w:sz w:val="24"/>
          <w:szCs w:val="24"/>
        </w:rPr>
        <w:t xml:space="preserve">quelles la recette prévue pour les locations </w:t>
      </w:r>
    </w:p>
    <w:p w:rsidR="00AA6142" w:rsidRPr="0014719A" w:rsidRDefault="0077509C" w:rsidP="0014719A">
      <w:pPr>
        <w:ind w:firstLine="0"/>
        <w:jc w:val="both"/>
        <w:rPr>
          <w:rFonts w:ascii="Tahoma" w:eastAsia="Verdana" w:hAnsi="Tahoma" w:cs="Tahoma"/>
          <w:sz w:val="24"/>
          <w:szCs w:val="24"/>
        </w:rPr>
      </w:pPr>
      <w:r w:rsidRPr="0014719A">
        <w:rPr>
          <w:rFonts w:ascii="Tahoma" w:eastAsia="Verdana" w:hAnsi="Tahoma" w:cs="Tahoma"/>
          <w:sz w:val="24"/>
          <w:szCs w:val="24"/>
        </w:rPr>
        <w:t>e</w:t>
      </w:r>
      <w:r w:rsidR="00B01B66" w:rsidRPr="0014719A">
        <w:rPr>
          <w:rFonts w:ascii="Tahoma" w:eastAsia="Verdana" w:hAnsi="Tahoma" w:cs="Tahoma"/>
          <w:sz w:val="24"/>
          <w:szCs w:val="24"/>
        </w:rPr>
        <w:t>st fortement atténuée par rapport à 2017.</w:t>
      </w:r>
    </w:p>
    <w:p w:rsidR="00B01B66" w:rsidRDefault="00B01B66" w:rsidP="0014719A">
      <w:pPr>
        <w:pStyle w:val="Paragraphedeliste"/>
        <w:ind w:left="0" w:firstLine="0"/>
        <w:jc w:val="both"/>
        <w:rPr>
          <w:rFonts w:ascii="Tahoma" w:eastAsia="Verdana" w:hAnsi="Tahoma" w:cs="Tahoma"/>
          <w:sz w:val="24"/>
          <w:szCs w:val="24"/>
        </w:rPr>
      </w:pPr>
      <w:r>
        <w:rPr>
          <w:rFonts w:ascii="Tahoma" w:eastAsia="Verdana" w:hAnsi="Tahoma" w:cs="Tahoma"/>
          <w:sz w:val="24"/>
          <w:szCs w:val="24"/>
        </w:rPr>
        <w:t>Le maire indique que les recettes ont été volontairement minoré</w:t>
      </w:r>
      <w:r w:rsidR="0077509C">
        <w:rPr>
          <w:rFonts w:ascii="Tahoma" w:eastAsia="Verdana" w:hAnsi="Tahoma" w:cs="Tahoma"/>
          <w:sz w:val="24"/>
          <w:szCs w:val="24"/>
        </w:rPr>
        <w:t>e</w:t>
      </w:r>
      <w:r>
        <w:rPr>
          <w:rFonts w:ascii="Tahoma" w:eastAsia="Verdana" w:hAnsi="Tahoma" w:cs="Tahoma"/>
          <w:sz w:val="24"/>
          <w:szCs w:val="24"/>
        </w:rPr>
        <w:t xml:space="preserve">s d’une part, pour tenir compte d’un logement situé à la Cardine qui ne peut plus être loué tant que des travaux importants ne seraient pas effectués, et d’autre part pour dégager une marge de manœuvre au cas </w:t>
      </w:r>
      <w:r w:rsidR="003A7103">
        <w:rPr>
          <w:rFonts w:ascii="Tahoma" w:eastAsia="Verdana" w:hAnsi="Tahoma" w:cs="Tahoma"/>
          <w:sz w:val="24"/>
          <w:szCs w:val="24"/>
        </w:rPr>
        <w:t xml:space="preserve">où </w:t>
      </w:r>
      <w:r>
        <w:rPr>
          <w:rFonts w:ascii="Tahoma" w:eastAsia="Verdana" w:hAnsi="Tahoma" w:cs="Tahoma"/>
          <w:sz w:val="24"/>
          <w:szCs w:val="24"/>
        </w:rPr>
        <w:t>des travaux non programmés s’avéraient indispensables.</w:t>
      </w:r>
    </w:p>
    <w:p w:rsidR="00B01B66" w:rsidRPr="0014719A" w:rsidRDefault="00B01B66" w:rsidP="0014719A">
      <w:pPr>
        <w:ind w:firstLine="0"/>
        <w:jc w:val="both"/>
        <w:rPr>
          <w:rFonts w:ascii="Tahoma" w:eastAsia="Verdana" w:hAnsi="Tahoma" w:cs="Tahoma"/>
          <w:sz w:val="24"/>
          <w:szCs w:val="24"/>
        </w:rPr>
      </w:pPr>
      <w:r w:rsidRPr="0014719A">
        <w:rPr>
          <w:rFonts w:ascii="Tahoma" w:eastAsia="Verdana" w:hAnsi="Tahoma" w:cs="Tahoma"/>
          <w:sz w:val="24"/>
          <w:szCs w:val="24"/>
        </w:rPr>
        <w:t>Il est proposé de passer au vote.</w:t>
      </w:r>
    </w:p>
    <w:p w:rsidR="00B01B66" w:rsidRDefault="00B01B66" w:rsidP="00376E27">
      <w:pPr>
        <w:pStyle w:val="Paragraphedeliste"/>
        <w:ind w:left="0" w:firstLine="720"/>
        <w:jc w:val="both"/>
        <w:rPr>
          <w:rFonts w:ascii="Tahoma" w:eastAsia="Verdana" w:hAnsi="Tahoma" w:cs="Tahoma"/>
          <w:sz w:val="24"/>
          <w:szCs w:val="24"/>
        </w:rPr>
      </w:pPr>
      <w:r>
        <w:rPr>
          <w:rFonts w:ascii="Tahoma" w:eastAsia="Verdana" w:hAnsi="Tahoma" w:cs="Tahoma"/>
          <w:sz w:val="24"/>
          <w:szCs w:val="24"/>
        </w:rPr>
        <w:t>Le BP 2018 est approuvé par 11 voix et 2 abstentions.</w:t>
      </w:r>
    </w:p>
    <w:p w:rsidR="0077509C" w:rsidRDefault="0077509C" w:rsidP="00B613D1">
      <w:pPr>
        <w:pStyle w:val="Paragraphedeliste"/>
        <w:ind w:firstLine="0"/>
        <w:jc w:val="both"/>
        <w:rPr>
          <w:rFonts w:ascii="Tahoma" w:eastAsia="Verdana" w:hAnsi="Tahoma" w:cs="Tahoma"/>
          <w:sz w:val="24"/>
          <w:szCs w:val="24"/>
        </w:rPr>
      </w:pPr>
    </w:p>
    <w:p w:rsidR="0014719A" w:rsidRDefault="0077509C" w:rsidP="0014719A">
      <w:pPr>
        <w:ind w:firstLine="0"/>
        <w:jc w:val="both"/>
        <w:rPr>
          <w:rFonts w:ascii="Tahoma" w:eastAsia="Verdana" w:hAnsi="Tahoma" w:cs="Tahoma"/>
          <w:b/>
          <w:sz w:val="24"/>
          <w:szCs w:val="24"/>
          <w:u w:val="single"/>
        </w:rPr>
      </w:pPr>
      <w:r w:rsidRPr="0014719A">
        <w:rPr>
          <w:rFonts w:ascii="Tahoma" w:eastAsia="Verdana" w:hAnsi="Tahoma" w:cs="Tahoma"/>
          <w:b/>
          <w:sz w:val="24"/>
          <w:szCs w:val="24"/>
          <w:u w:val="single"/>
        </w:rPr>
        <w:t>Admission en non-valeur.</w:t>
      </w:r>
    </w:p>
    <w:p w:rsidR="00CA2E14" w:rsidRDefault="00CA2E14" w:rsidP="0014719A">
      <w:pPr>
        <w:ind w:firstLine="0"/>
        <w:jc w:val="both"/>
        <w:rPr>
          <w:rFonts w:ascii="Tahoma" w:eastAsia="Verdana" w:hAnsi="Tahoma" w:cs="Tahoma"/>
          <w:b/>
          <w:sz w:val="24"/>
          <w:szCs w:val="24"/>
          <w:u w:val="single"/>
        </w:rPr>
      </w:pPr>
    </w:p>
    <w:p w:rsidR="00CA2E14" w:rsidRDefault="00CA2E14" w:rsidP="00CA2E14">
      <w:pPr>
        <w:ind w:firstLine="0"/>
        <w:jc w:val="both"/>
        <w:rPr>
          <w:rFonts w:ascii="Tahoma" w:eastAsia="Verdana" w:hAnsi="Tahoma" w:cs="Tahoma"/>
          <w:sz w:val="24"/>
          <w:szCs w:val="24"/>
        </w:rPr>
      </w:pPr>
      <w:r>
        <w:rPr>
          <w:rFonts w:ascii="Tahoma" w:eastAsia="Verdana" w:hAnsi="Tahoma" w:cs="Tahoma"/>
          <w:sz w:val="24"/>
          <w:szCs w:val="24"/>
        </w:rPr>
        <w:t>Des titres de recettes n’ont pas été honorés et les poursuites se sont révélées infructueuses.</w:t>
      </w:r>
    </w:p>
    <w:p w:rsidR="00CA2E14" w:rsidRDefault="00CA2E14" w:rsidP="00CA2E14">
      <w:pPr>
        <w:ind w:firstLine="0"/>
        <w:jc w:val="both"/>
        <w:rPr>
          <w:rFonts w:ascii="Tahoma" w:eastAsia="Verdana" w:hAnsi="Tahoma" w:cs="Tahoma"/>
          <w:sz w:val="24"/>
          <w:szCs w:val="24"/>
        </w:rPr>
      </w:pPr>
      <w:r>
        <w:rPr>
          <w:rFonts w:ascii="Tahoma" w:eastAsia="Verdana" w:hAnsi="Tahoma" w:cs="Tahoma"/>
          <w:sz w:val="24"/>
          <w:szCs w:val="24"/>
        </w:rPr>
        <w:t xml:space="preserve">Il est proposé au Conseil d’autoriser à mettre en non-valeur </w:t>
      </w:r>
      <w:r w:rsidR="009A5607">
        <w:rPr>
          <w:rFonts w:ascii="Tahoma" w:eastAsia="Verdana" w:hAnsi="Tahoma" w:cs="Tahoma"/>
          <w:sz w:val="24"/>
          <w:szCs w:val="24"/>
        </w:rPr>
        <w:t>c</w:t>
      </w:r>
      <w:r>
        <w:rPr>
          <w:rFonts w:ascii="Tahoma" w:eastAsia="Verdana" w:hAnsi="Tahoma" w:cs="Tahoma"/>
          <w:sz w:val="24"/>
          <w:szCs w:val="24"/>
        </w:rPr>
        <w:t>es titres d’un montant de 300 €  et de 186.59 €</w:t>
      </w:r>
      <w:r w:rsidR="003A7103">
        <w:rPr>
          <w:rFonts w:ascii="Tahoma" w:eastAsia="Verdana" w:hAnsi="Tahoma" w:cs="Tahoma"/>
          <w:sz w:val="24"/>
          <w:szCs w:val="24"/>
        </w:rPr>
        <w:t xml:space="preserve"> .</w:t>
      </w:r>
      <w:r>
        <w:rPr>
          <w:rFonts w:ascii="Tahoma" w:eastAsia="Verdana" w:hAnsi="Tahoma" w:cs="Tahoma"/>
          <w:sz w:val="24"/>
          <w:szCs w:val="24"/>
        </w:rPr>
        <w:t>Le Conseil accepte à l’unanimité.</w:t>
      </w:r>
    </w:p>
    <w:p w:rsidR="00CA2E14" w:rsidRDefault="00CA2E14" w:rsidP="00CA2E14">
      <w:pPr>
        <w:ind w:firstLine="0"/>
        <w:jc w:val="both"/>
        <w:rPr>
          <w:rFonts w:ascii="Tahoma" w:eastAsia="Verdana" w:hAnsi="Tahoma" w:cs="Tahoma"/>
          <w:b/>
          <w:sz w:val="24"/>
          <w:szCs w:val="24"/>
          <w:u w:val="single"/>
        </w:rPr>
      </w:pPr>
      <w:r>
        <w:rPr>
          <w:rFonts w:ascii="Tahoma" w:eastAsia="Verdana" w:hAnsi="Tahoma" w:cs="Tahoma"/>
          <w:sz w:val="24"/>
          <w:szCs w:val="24"/>
        </w:rPr>
        <w:lastRenderedPageBreak/>
        <w:t>-</w:t>
      </w:r>
      <w:r w:rsidRPr="00CA2E14">
        <w:rPr>
          <w:rFonts w:ascii="Tahoma" w:eastAsia="Verdana" w:hAnsi="Tahoma" w:cs="Tahoma"/>
          <w:b/>
          <w:sz w:val="24"/>
          <w:szCs w:val="24"/>
          <w:u w:val="single"/>
        </w:rPr>
        <w:t>Régularisation de l’occupation sans titre par la commune d’une partie du nouveau cimetière et cession d’un parc à Broda</w:t>
      </w:r>
    </w:p>
    <w:p w:rsidR="00CA2E14" w:rsidRDefault="00CA2E14" w:rsidP="00CA2E14">
      <w:pPr>
        <w:ind w:firstLine="0"/>
        <w:jc w:val="both"/>
        <w:rPr>
          <w:rFonts w:ascii="Tahoma" w:eastAsia="Verdana" w:hAnsi="Tahoma" w:cs="Tahoma"/>
          <w:b/>
          <w:sz w:val="24"/>
          <w:szCs w:val="24"/>
          <w:u w:val="single"/>
        </w:rPr>
      </w:pPr>
    </w:p>
    <w:p w:rsidR="00CA2E14" w:rsidRDefault="00CA2E14" w:rsidP="00CA2E14">
      <w:pPr>
        <w:ind w:firstLine="0"/>
        <w:jc w:val="both"/>
        <w:rPr>
          <w:rFonts w:ascii="Tahoma" w:eastAsia="Verdana" w:hAnsi="Tahoma" w:cs="Tahoma"/>
          <w:sz w:val="24"/>
          <w:szCs w:val="24"/>
        </w:rPr>
      </w:pPr>
      <w:r>
        <w:rPr>
          <w:rFonts w:ascii="Tahoma" w:eastAsia="Verdana" w:hAnsi="Tahoma" w:cs="Tahoma"/>
          <w:sz w:val="24"/>
          <w:szCs w:val="24"/>
        </w:rPr>
        <w:t xml:space="preserve">Le maire rappelle qu’une partie </w:t>
      </w:r>
      <w:r w:rsidR="00330B53">
        <w:rPr>
          <w:rFonts w:ascii="Tahoma" w:eastAsia="Verdana" w:hAnsi="Tahoma" w:cs="Tahoma"/>
          <w:sz w:val="24"/>
          <w:szCs w:val="24"/>
        </w:rPr>
        <w:t>(18</w:t>
      </w:r>
      <w:r>
        <w:rPr>
          <w:rFonts w:ascii="Tahoma" w:eastAsia="Verdana" w:hAnsi="Tahoma" w:cs="Tahoma"/>
          <w:sz w:val="24"/>
          <w:szCs w:val="24"/>
        </w:rPr>
        <w:t xml:space="preserve"> a 50 ca) de terrain du nouveau cimetière est occupée </w:t>
      </w:r>
      <w:r w:rsidR="00611523">
        <w:rPr>
          <w:rFonts w:ascii="Tahoma" w:eastAsia="Verdana" w:hAnsi="Tahoma" w:cs="Tahoma"/>
          <w:sz w:val="24"/>
          <w:szCs w:val="24"/>
        </w:rPr>
        <w:t>sans titre par la commune depuis de nombreuses années.</w:t>
      </w:r>
    </w:p>
    <w:p w:rsidR="0047700B" w:rsidRDefault="00611523" w:rsidP="00CA2E14">
      <w:pPr>
        <w:ind w:firstLine="0"/>
        <w:jc w:val="both"/>
        <w:rPr>
          <w:rFonts w:ascii="Tahoma" w:eastAsia="Verdana" w:hAnsi="Tahoma" w:cs="Tahoma"/>
          <w:sz w:val="24"/>
          <w:szCs w:val="24"/>
        </w:rPr>
      </w:pPr>
      <w:r>
        <w:rPr>
          <w:rFonts w:ascii="Tahoma" w:eastAsia="Verdana" w:hAnsi="Tahoma" w:cs="Tahoma"/>
          <w:sz w:val="24"/>
          <w:szCs w:val="24"/>
        </w:rPr>
        <w:t>Un accord a été trouvé avec</w:t>
      </w:r>
      <w:r w:rsidR="0047700B">
        <w:rPr>
          <w:rFonts w:ascii="Tahoma" w:eastAsia="Verdana" w:hAnsi="Tahoma" w:cs="Tahoma"/>
          <w:sz w:val="24"/>
          <w:szCs w:val="24"/>
        </w:rPr>
        <w:t xml:space="preserve"> M. GOBERT</w:t>
      </w:r>
      <w:r>
        <w:rPr>
          <w:rFonts w:ascii="Tahoma" w:eastAsia="Verdana" w:hAnsi="Tahoma" w:cs="Tahoma"/>
          <w:sz w:val="24"/>
          <w:szCs w:val="24"/>
        </w:rPr>
        <w:t xml:space="preserve"> Philippe pour une acquisition au prix de 5000</w:t>
      </w:r>
      <w:r w:rsidR="0047700B">
        <w:rPr>
          <w:rFonts w:ascii="Tahoma" w:eastAsia="Verdana" w:hAnsi="Tahoma" w:cs="Tahoma"/>
          <w:sz w:val="24"/>
          <w:szCs w:val="24"/>
        </w:rPr>
        <w:t xml:space="preserve"> € sous réserve de la vente à M. GOBERT, d’un parc de 2 ha 50 a 64 ca appartenant à la commune, au prix de </w:t>
      </w:r>
    </w:p>
    <w:p w:rsidR="00611523" w:rsidRDefault="0047700B" w:rsidP="00CA2E14">
      <w:pPr>
        <w:ind w:firstLine="0"/>
        <w:jc w:val="both"/>
        <w:rPr>
          <w:rFonts w:ascii="Tahoma" w:eastAsia="Verdana" w:hAnsi="Tahoma" w:cs="Tahoma"/>
          <w:sz w:val="24"/>
          <w:szCs w:val="24"/>
        </w:rPr>
      </w:pPr>
      <w:r>
        <w:rPr>
          <w:rFonts w:ascii="Tahoma" w:eastAsia="Verdana" w:hAnsi="Tahoma" w:cs="Tahoma"/>
          <w:sz w:val="24"/>
          <w:szCs w:val="24"/>
        </w:rPr>
        <w:t>13 500 €. Cette transaction ferait l’objet d’un acte administratif d’échange réalisé par la commune avec une soulte de 8500€ au profit de la commune. Il est proposé aux membres du conseil municipal d’autoriser le maire à réaliser l’acte d’échange à ces conditions et à signer tout document permettant de clore ce dossier.</w:t>
      </w:r>
    </w:p>
    <w:p w:rsidR="0047700B" w:rsidRDefault="0047700B" w:rsidP="00CA2E14">
      <w:pPr>
        <w:ind w:firstLine="0"/>
        <w:jc w:val="both"/>
        <w:rPr>
          <w:rFonts w:ascii="Tahoma" w:eastAsia="Verdana" w:hAnsi="Tahoma" w:cs="Tahoma"/>
          <w:sz w:val="24"/>
          <w:szCs w:val="24"/>
        </w:rPr>
      </w:pPr>
      <w:r>
        <w:rPr>
          <w:rFonts w:ascii="Tahoma" w:eastAsia="Verdana" w:hAnsi="Tahoma" w:cs="Tahoma"/>
          <w:sz w:val="24"/>
          <w:szCs w:val="24"/>
        </w:rPr>
        <w:t>Cette proposition est approuvée à l’unanimité.</w:t>
      </w:r>
    </w:p>
    <w:p w:rsidR="005309D5" w:rsidRDefault="005309D5" w:rsidP="005309D5">
      <w:pPr>
        <w:ind w:firstLine="0"/>
        <w:jc w:val="both"/>
        <w:rPr>
          <w:rFonts w:ascii="Tahoma" w:eastAsia="Verdana" w:hAnsi="Tahoma" w:cs="Tahoma"/>
          <w:sz w:val="24"/>
          <w:szCs w:val="24"/>
        </w:rPr>
      </w:pPr>
    </w:p>
    <w:p w:rsidR="005309D5" w:rsidRDefault="005309D5" w:rsidP="005309D5">
      <w:pPr>
        <w:ind w:firstLine="0"/>
        <w:jc w:val="both"/>
        <w:rPr>
          <w:rFonts w:ascii="Tahoma" w:eastAsia="Verdana" w:hAnsi="Tahoma" w:cs="Tahoma"/>
          <w:b/>
          <w:sz w:val="24"/>
          <w:szCs w:val="24"/>
          <w:u w:val="single"/>
        </w:rPr>
      </w:pPr>
      <w:r w:rsidRPr="005309D5">
        <w:rPr>
          <w:rFonts w:ascii="Tahoma" w:eastAsia="Verdana" w:hAnsi="Tahoma" w:cs="Tahoma"/>
          <w:sz w:val="24"/>
          <w:szCs w:val="24"/>
        </w:rPr>
        <w:t>-</w:t>
      </w:r>
      <w:r>
        <w:rPr>
          <w:rFonts w:ascii="Tahoma" w:eastAsia="Verdana" w:hAnsi="Tahoma" w:cs="Tahoma"/>
          <w:sz w:val="24"/>
          <w:szCs w:val="24"/>
        </w:rPr>
        <w:t xml:space="preserve"> </w:t>
      </w:r>
      <w:r w:rsidRPr="005309D5">
        <w:rPr>
          <w:rFonts w:ascii="Tahoma" w:eastAsia="Verdana" w:hAnsi="Tahoma" w:cs="Tahoma"/>
          <w:b/>
          <w:sz w:val="24"/>
          <w:szCs w:val="24"/>
          <w:u w:val="single"/>
        </w:rPr>
        <w:t>Convention avec le Centre de Gestion de la Meuse :</w:t>
      </w:r>
    </w:p>
    <w:p w:rsidR="005309D5" w:rsidRDefault="005309D5" w:rsidP="005309D5">
      <w:pPr>
        <w:ind w:firstLine="0"/>
        <w:jc w:val="both"/>
        <w:rPr>
          <w:rFonts w:ascii="Tahoma" w:eastAsia="Verdana" w:hAnsi="Tahoma" w:cs="Tahoma"/>
          <w:sz w:val="24"/>
          <w:szCs w:val="24"/>
        </w:rPr>
      </w:pPr>
      <w:r w:rsidRPr="005309D5">
        <w:rPr>
          <w:rFonts w:ascii="Tahoma" w:eastAsia="Verdana" w:hAnsi="Tahoma" w:cs="Tahoma"/>
          <w:sz w:val="24"/>
          <w:szCs w:val="24"/>
        </w:rPr>
        <w:t xml:space="preserve">En </w:t>
      </w:r>
      <w:r>
        <w:rPr>
          <w:rFonts w:ascii="Tahoma" w:eastAsia="Verdana" w:hAnsi="Tahoma" w:cs="Tahoma"/>
          <w:sz w:val="24"/>
          <w:szCs w:val="24"/>
        </w:rPr>
        <w:t>prévision d’un éventuel départ d’un</w:t>
      </w:r>
      <w:r w:rsidR="002F7DA3">
        <w:rPr>
          <w:rFonts w:ascii="Tahoma" w:eastAsia="Verdana" w:hAnsi="Tahoma" w:cs="Tahoma"/>
          <w:sz w:val="24"/>
          <w:szCs w:val="24"/>
        </w:rPr>
        <w:t>e</w:t>
      </w:r>
      <w:r>
        <w:rPr>
          <w:rFonts w:ascii="Tahoma" w:eastAsia="Verdana" w:hAnsi="Tahoma" w:cs="Tahoma"/>
          <w:sz w:val="24"/>
          <w:szCs w:val="24"/>
        </w:rPr>
        <w:t xml:space="preserve"> personne</w:t>
      </w:r>
      <w:r w:rsidR="002F7DA3">
        <w:rPr>
          <w:rFonts w:ascii="Tahoma" w:eastAsia="Verdana" w:hAnsi="Tahoma" w:cs="Tahoma"/>
          <w:sz w:val="24"/>
          <w:szCs w:val="24"/>
        </w:rPr>
        <w:t xml:space="preserve"> de la filière</w:t>
      </w:r>
      <w:r>
        <w:rPr>
          <w:rFonts w:ascii="Tahoma" w:eastAsia="Verdana" w:hAnsi="Tahoma" w:cs="Tahoma"/>
          <w:sz w:val="24"/>
          <w:szCs w:val="24"/>
        </w:rPr>
        <w:t xml:space="preserve"> administrati</w:t>
      </w:r>
      <w:r w:rsidR="002F7DA3">
        <w:rPr>
          <w:rFonts w:ascii="Tahoma" w:eastAsia="Verdana" w:hAnsi="Tahoma" w:cs="Tahoma"/>
          <w:sz w:val="24"/>
          <w:szCs w:val="24"/>
        </w:rPr>
        <w:t>ve,</w:t>
      </w:r>
      <w:r>
        <w:rPr>
          <w:rFonts w:ascii="Tahoma" w:eastAsia="Verdana" w:hAnsi="Tahoma" w:cs="Tahoma"/>
          <w:sz w:val="24"/>
          <w:szCs w:val="24"/>
        </w:rPr>
        <w:t xml:space="preserve"> la commune est susceptible d’avoir à recruter provisoirement un personnel de remplacement.</w:t>
      </w:r>
    </w:p>
    <w:p w:rsidR="005309D5" w:rsidRDefault="005309D5" w:rsidP="005309D5">
      <w:pPr>
        <w:ind w:firstLine="0"/>
        <w:jc w:val="both"/>
        <w:rPr>
          <w:rFonts w:ascii="Tahoma" w:eastAsia="Verdana" w:hAnsi="Tahoma" w:cs="Tahoma"/>
          <w:sz w:val="24"/>
          <w:szCs w:val="24"/>
        </w:rPr>
      </w:pPr>
      <w:r>
        <w:rPr>
          <w:rFonts w:ascii="Tahoma" w:eastAsia="Verdana" w:hAnsi="Tahoma" w:cs="Tahoma"/>
          <w:sz w:val="24"/>
          <w:szCs w:val="24"/>
        </w:rPr>
        <w:t>A cette fin, il est proposé de passer une lettre de commande au centre de gestion dans l’objectif de signer une convention.</w:t>
      </w:r>
    </w:p>
    <w:p w:rsidR="005309D5" w:rsidRDefault="005309D5" w:rsidP="005309D5">
      <w:pPr>
        <w:ind w:firstLine="0"/>
        <w:jc w:val="both"/>
        <w:rPr>
          <w:rFonts w:ascii="Tahoma" w:eastAsia="Verdana" w:hAnsi="Tahoma" w:cs="Tahoma"/>
          <w:sz w:val="24"/>
          <w:szCs w:val="24"/>
        </w:rPr>
      </w:pPr>
      <w:r>
        <w:rPr>
          <w:rFonts w:ascii="Tahoma" w:eastAsia="Verdana" w:hAnsi="Tahoma" w:cs="Tahoma"/>
          <w:sz w:val="24"/>
          <w:szCs w:val="24"/>
        </w:rPr>
        <w:t>La proposition est acceptée à l’unanimité.</w:t>
      </w:r>
    </w:p>
    <w:p w:rsidR="005309D5" w:rsidRDefault="005309D5" w:rsidP="005309D5">
      <w:pPr>
        <w:ind w:firstLine="0"/>
        <w:jc w:val="both"/>
        <w:rPr>
          <w:rFonts w:ascii="Tahoma" w:eastAsia="Verdana" w:hAnsi="Tahoma" w:cs="Tahoma"/>
          <w:sz w:val="24"/>
          <w:szCs w:val="24"/>
        </w:rPr>
      </w:pPr>
    </w:p>
    <w:p w:rsidR="005309D5" w:rsidRDefault="005309D5" w:rsidP="005309D5">
      <w:pPr>
        <w:ind w:firstLine="0"/>
        <w:jc w:val="both"/>
        <w:rPr>
          <w:rFonts w:ascii="Tahoma" w:eastAsia="Verdana" w:hAnsi="Tahoma" w:cs="Tahoma"/>
          <w:sz w:val="24"/>
          <w:szCs w:val="24"/>
        </w:rPr>
      </w:pPr>
      <w:r w:rsidRPr="005309D5">
        <w:rPr>
          <w:rFonts w:ascii="Tahoma" w:eastAsia="Verdana" w:hAnsi="Tahoma" w:cs="Tahoma"/>
          <w:sz w:val="24"/>
          <w:szCs w:val="24"/>
        </w:rPr>
        <w:t>-</w:t>
      </w:r>
      <w:r>
        <w:rPr>
          <w:rFonts w:ascii="Tahoma" w:eastAsia="Verdana" w:hAnsi="Tahoma" w:cs="Tahoma"/>
          <w:sz w:val="24"/>
          <w:szCs w:val="24"/>
        </w:rPr>
        <w:t xml:space="preserve"> </w:t>
      </w:r>
      <w:r w:rsidRPr="005309D5">
        <w:rPr>
          <w:rFonts w:ascii="Tahoma" w:eastAsia="Verdana" w:hAnsi="Tahoma" w:cs="Tahoma"/>
          <w:b/>
          <w:sz w:val="24"/>
          <w:szCs w:val="24"/>
          <w:u w:val="single"/>
        </w:rPr>
        <w:t>Questions diverses</w:t>
      </w:r>
      <w:r>
        <w:rPr>
          <w:rFonts w:ascii="Tahoma" w:eastAsia="Verdana" w:hAnsi="Tahoma" w:cs="Tahoma"/>
          <w:sz w:val="24"/>
          <w:szCs w:val="24"/>
        </w:rPr>
        <w:t> :</w:t>
      </w:r>
    </w:p>
    <w:p w:rsidR="005309D5" w:rsidRDefault="005309D5" w:rsidP="005309D5">
      <w:pPr>
        <w:ind w:firstLine="0"/>
        <w:jc w:val="both"/>
        <w:rPr>
          <w:rFonts w:ascii="Tahoma" w:eastAsia="Verdana" w:hAnsi="Tahoma" w:cs="Tahoma"/>
          <w:sz w:val="24"/>
          <w:szCs w:val="24"/>
        </w:rPr>
      </w:pPr>
      <w:r>
        <w:rPr>
          <w:rFonts w:ascii="Tahoma" w:eastAsia="Verdana" w:hAnsi="Tahoma" w:cs="Tahoma"/>
          <w:sz w:val="24"/>
          <w:szCs w:val="24"/>
        </w:rPr>
        <w:t>Mme PRUVOST souhaite savoir où en est le projet d’aménagement destiné à abaisser la vitesse des véhicules dans la traversée des Senades.</w:t>
      </w:r>
    </w:p>
    <w:p w:rsidR="005309D5" w:rsidRDefault="005309D5" w:rsidP="005309D5">
      <w:pPr>
        <w:ind w:firstLine="0"/>
        <w:jc w:val="both"/>
        <w:rPr>
          <w:rFonts w:ascii="Tahoma" w:eastAsia="Verdana" w:hAnsi="Tahoma" w:cs="Tahoma"/>
          <w:sz w:val="24"/>
          <w:szCs w:val="24"/>
        </w:rPr>
      </w:pPr>
      <w:r>
        <w:rPr>
          <w:rFonts w:ascii="Tahoma" w:eastAsia="Verdana" w:hAnsi="Tahoma" w:cs="Tahoma"/>
          <w:sz w:val="24"/>
          <w:szCs w:val="24"/>
        </w:rPr>
        <w:t>Le maire rappelle que deux propositions formulées par la commission travaux n’ont pas permis de dégager une majorité autour de cet objectif (radar pédagogique ou rétrécissement de chaussée par marquage à la peinture.)</w:t>
      </w:r>
    </w:p>
    <w:p w:rsidR="005309D5" w:rsidRDefault="005309D5" w:rsidP="005309D5">
      <w:pPr>
        <w:ind w:firstLine="0"/>
        <w:jc w:val="both"/>
        <w:rPr>
          <w:rFonts w:ascii="Tahoma" w:eastAsia="Verdana" w:hAnsi="Tahoma" w:cs="Tahoma"/>
          <w:sz w:val="24"/>
          <w:szCs w:val="24"/>
        </w:rPr>
      </w:pPr>
      <w:r>
        <w:rPr>
          <w:rFonts w:ascii="Tahoma" w:eastAsia="Verdana" w:hAnsi="Tahoma" w:cs="Tahoma"/>
          <w:sz w:val="24"/>
          <w:szCs w:val="24"/>
        </w:rPr>
        <w:t>Après un court débat au cours duquel ont été évoqués diverses solutions</w:t>
      </w:r>
      <w:r w:rsidR="000652B2">
        <w:rPr>
          <w:rFonts w:ascii="Tahoma" w:eastAsia="Verdana" w:hAnsi="Tahoma" w:cs="Tahoma"/>
          <w:sz w:val="24"/>
          <w:szCs w:val="24"/>
        </w:rPr>
        <w:t xml:space="preserve"> dont le retour au choix du radar pédagogique, il est convenu que la commission travaux sera à nouveau réunie à ce sujet.</w:t>
      </w:r>
    </w:p>
    <w:p w:rsidR="00431C07" w:rsidRDefault="000652B2" w:rsidP="000652B2">
      <w:pPr>
        <w:ind w:firstLine="0"/>
        <w:jc w:val="both"/>
        <w:rPr>
          <w:rFonts w:ascii="Tahoma" w:eastAsia="Verdana" w:hAnsi="Tahoma" w:cs="Tahoma"/>
          <w:sz w:val="24"/>
          <w:szCs w:val="24"/>
        </w:rPr>
      </w:pPr>
      <w:r w:rsidRPr="000652B2">
        <w:rPr>
          <w:rFonts w:ascii="Tahoma" w:eastAsia="Verdana" w:hAnsi="Tahoma" w:cs="Tahoma"/>
          <w:sz w:val="24"/>
          <w:szCs w:val="24"/>
        </w:rPr>
        <w:t>-</w:t>
      </w:r>
      <w:r>
        <w:rPr>
          <w:rFonts w:ascii="Tahoma" w:eastAsia="Verdana" w:hAnsi="Tahoma" w:cs="Tahoma"/>
          <w:sz w:val="24"/>
          <w:szCs w:val="24"/>
        </w:rPr>
        <w:t xml:space="preserve"> </w:t>
      </w:r>
      <w:r w:rsidRPr="000652B2">
        <w:rPr>
          <w:rFonts w:ascii="Tahoma" w:eastAsia="Verdana" w:hAnsi="Tahoma" w:cs="Tahoma"/>
          <w:sz w:val="24"/>
          <w:szCs w:val="24"/>
        </w:rPr>
        <w:t xml:space="preserve">Mme LEBRUN demande pour </w:t>
      </w:r>
      <w:r w:rsidR="00431C07">
        <w:rPr>
          <w:rFonts w:ascii="Tahoma" w:eastAsia="Verdana" w:hAnsi="Tahoma" w:cs="Tahoma"/>
          <w:sz w:val="24"/>
          <w:szCs w:val="24"/>
        </w:rPr>
        <w:t>quelles raisons l’excèdent de trésorerie n’est pas utilisé à la réalisation de travaux utiles à la commune.</w:t>
      </w:r>
    </w:p>
    <w:p w:rsidR="00431C07" w:rsidRDefault="00431C07" w:rsidP="000652B2">
      <w:pPr>
        <w:ind w:firstLine="0"/>
        <w:jc w:val="both"/>
        <w:rPr>
          <w:rFonts w:ascii="Tahoma" w:eastAsia="Verdana" w:hAnsi="Tahoma" w:cs="Tahoma"/>
          <w:sz w:val="24"/>
          <w:szCs w:val="24"/>
        </w:rPr>
      </w:pPr>
      <w:r>
        <w:rPr>
          <w:rFonts w:ascii="Tahoma" w:eastAsia="Verdana" w:hAnsi="Tahoma" w:cs="Tahoma"/>
          <w:sz w:val="24"/>
          <w:szCs w:val="24"/>
        </w:rPr>
        <w:t>Le maire indique qu’une marge de sécurité est nécessaire en cas de problème inattendu. Il demande toutefois à l’intéressée de préciser la nature des travaux envisagés.</w:t>
      </w:r>
    </w:p>
    <w:p w:rsidR="00431C07" w:rsidRDefault="00431C07" w:rsidP="000652B2">
      <w:pPr>
        <w:ind w:firstLine="0"/>
        <w:jc w:val="both"/>
        <w:rPr>
          <w:rFonts w:ascii="Tahoma" w:eastAsia="Verdana" w:hAnsi="Tahoma" w:cs="Tahoma"/>
          <w:sz w:val="24"/>
          <w:szCs w:val="24"/>
        </w:rPr>
      </w:pPr>
      <w:r>
        <w:rPr>
          <w:rFonts w:ascii="Tahoma" w:eastAsia="Verdana" w:hAnsi="Tahoma" w:cs="Tahoma"/>
          <w:sz w:val="24"/>
          <w:szCs w:val="24"/>
        </w:rPr>
        <w:t>Mme LEBRUN souhaiterait des travaux d’amélioration de la voirie.</w:t>
      </w:r>
    </w:p>
    <w:p w:rsidR="000652B2" w:rsidRDefault="00431C07" w:rsidP="00B53CAD">
      <w:pPr>
        <w:ind w:firstLine="0"/>
        <w:jc w:val="both"/>
        <w:rPr>
          <w:rFonts w:ascii="Tahoma" w:eastAsia="Verdana" w:hAnsi="Tahoma" w:cs="Tahoma"/>
          <w:sz w:val="24"/>
          <w:szCs w:val="24"/>
        </w:rPr>
      </w:pPr>
      <w:r>
        <w:rPr>
          <w:rFonts w:ascii="Tahoma" w:eastAsia="Verdana" w:hAnsi="Tahoma" w:cs="Tahoma"/>
          <w:sz w:val="24"/>
          <w:szCs w:val="24"/>
        </w:rPr>
        <w:t>Le maire rappelle que la compétence voirie qui concerne la plu</w:t>
      </w:r>
      <w:r w:rsidR="008C5065">
        <w:rPr>
          <w:rFonts w:ascii="Tahoma" w:eastAsia="Verdana" w:hAnsi="Tahoma" w:cs="Tahoma"/>
          <w:sz w:val="24"/>
          <w:szCs w:val="24"/>
        </w:rPr>
        <w:t>part des voiries de la commune sont de la compétence intercommunale. Les chemins ruraux restant</w:t>
      </w:r>
      <w:r w:rsidR="00D06E3F">
        <w:rPr>
          <w:rFonts w:ascii="Tahoma" w:eastAsia="Verdana" w:hAnsi="Tahoma" w:cs="Tahoma"/>
          <w:sz w:val="24"/>
          <w:szCs w:val="24"/>
        </w:rPr>
        <w:t xml:space="preserve"> de compétence communale ne nécessitent pas, pour le moment, d’intervention coûteuse.</w:t>
      </w:r>
    </w:p>
    <w:p w:rsidR="00D06E3F" w:rsidRDefault="00D06E3F" w:rsidP="000652B2">
      <w:pPr>
        <w:ind w:firstLine="0"/>
        <w:jc w:val="both"/>
        <w:rPr>
          <w:rFonts w:ascii="Tahoma" w:eastAsia="Verdana" w:hAnsi="Tahoma" w:cs="Tahoma"/>
          <w:sz w:val="24"/>
          <w:szCs w:val="24"/>
        </w:rPr>
      </w:pPr>
    </w:p>
    <w:p w:rsidR="00D06E3F" w:rsidRDefault="00D06E3F" w:rsidP="00D06E3F">
      <w:pPr>
        <w:ind w:firstLine="0"/>
        <w:jc w:val="both"/>
        <w:rPr>
          <w:rFonts w:ascii="Tahoma" w:eastAsia="Verdana" w:hAnsi="Tahoma" w:cs="Tahoma"/>
          <w:sz w:val="24"/>
          <w:szCs w:val="24"/>
        </w:rPr>
      </w:pPr>
      <w:r w:rsidRPr="00D06E3F">
        <w:rPr>
          <w:rFonts w:ascii="Tahoma" w:eastAsia="Verdana" w:hAnsi="Tahoma" w:cs="Tahoma"/>
          <w:sz w:val="24"/>
          <w:szCs w:val="24"/>
        </w:rPr>
        <w:t>-</w:t>
      </w:r>
      <w:r>
        <w:rPr>
          <w:rFonts w:ascii="Tahoma" w:eastAsia="Verdana" w:hAnsi="Tahoma" w:cs="Tahoma"/>
          <w:sz w:val="24"/>
          <w:szCs w:val="24"/>
        </w:rPr>
        <w:t xml:space="preserve"> </w:t>
      </w:r>
      <w:r w:rsidRPr="00D06E3F">
        <w:rPr>
          <w:rFonts w:ascii="Tahoma" w:eastAsia="Verdana" w:hAnsi="Tahoma" w:cs="Tahoma"/>
          <w:sz w:val="24"/>
          <w:szCs w:val="24"/>
        </w:rPr>
        <w:t>M. DELI</w:t>
      </w:r>
      <w:r>
        <w:rPr>
          <w:rFonts w:ascii="Tahoma" w:eastAsia="Verdana" w:hAnsi="Tahoma" w:cs="Tahoma"/>
          <w:sz w:val="24"/>
          <w:szCs w:val="24"/>
        </w:rPr>
        <w:t xml:space="preserve">NOTTE informe les membres du conseil municipal que le Chemin du Roy, dans sa partie Ouest, sera prochainement interdit aux véhicules poids lourds supérieurs à 7.5 </w:t>
      </w:r>
      <w:r w:rsidR="00B53CAD">
        <w:rPr>
          <w:rFonts w:ascii="Tahoma" w:eastAsia="Verdana" w:hAnsi="Tahoma" w:cs="Tahoma"/>
          <w:sz w:val="24"/>
          <w:szCs w:val="24"/>
        </w:rPr>
        <w:t>T,</w:t>
      </w:r>
      <w:r>
        <w:rPr>
          <w:rFonts w:ascii="Tahoma" w:eastAsia="Verdana" w:hAnsi="Tahoma" w:cs="Tahoma"/>
          <w:sz w:val="24"/>
          <w:szCs w:val="24"/>
        </w:rPr>
        <w:t xml:space="preserve"> ceci afin d’éviter </w:t>
      </w:r>
      <w:r w:rsidR="00DB421B">
        <w:rPr>
          <w:rFonts w:ascii="Tahoma" w:eastAsia="Verdana" w:hAnsi="Tahoma" w:cs="Tahoma"/>
          <w:sz w:val="24"/>
          <w:szCs w:val="24"/>
        </w:rPr>
        <w:t>que les véhicules transporteurs de grumes continuent à emprunter cette voie et aggrave son état.</w:t>
      </w:r>
    </w:p>
    <w:p w:rsidR="00B53CAD" w:rsidRDefault="00B53CAD" w:rsidP="00D06E3F">
      <w:pPr>
        <w:ind w:firstLine="0"/>
        <w:jc w:val="both"/>
        <w:rPr>
          <w:rFonts w:ascii="Tahoma" w:eastAsia="Verdana" w:hAnsi="Tahoma" w:cs="Tahoma"/>
          <w:sz w:val="24"/>
          <w:szCs w:val="24"/>
        </w:rPr>
      </w:pPr>
    </w:p>
    <w:p w:rsidR="00B53CAD" w:rsidRPr="00B53CAD" w:rsidRDefault="00B53CAD" w:rsidP="00B53CAD">
      <w:pPr>
        <w:ind w:firstLine="0"/>
        <w:jc w:val="both"/>
        <w:rPr>
          <w:rFonts w:ascii="Tahoma" w:eastAsia="Verdana" w:hAnsi="Tahoma" w:cs="Tahoma"/>
          <w:sz w:val="24"/>
          <w:szCs w:val="24"/>
        </w:rPr>
      </w:pPr>
      <w:r>
        <w:rPr>
          <w:rFonts w:ascii="Tahoma" w:eastAsia="Verdana" w:hAnsi="Tahoma" w:cs="Tahoma"/>
          <w:sz w:val="24"/>
          <w:szCs w:val="24"/>
        </w:rPr>
        <w:t xml:space="preserve">- </w:t>
      </w:r>
      <w:r w:rsidRPr="00B53CAD">
        <w:rPr>
          <w:rFonts w:ascii="Tahoma" w:eastAsia="Verdana" w:hAnsi="Tahoma" w:cs="Tahoma"/>
          <w:sz w:val="24"/>
          <w:szCs w:val="24"/>
        </w:rPr>
        <w:t>Mme LEBRUN fait remarquer que le service chargé de distribuer de l’eau potable est tenu d’établir un rapport sur le</w:t>
      </w:r>
      <w:r>
        <w:rPr>
          <w:rFonts w:ascii="Tahoma" w:eastAsia="Verdana" w:hAnsi="Tahoma" w:cs="Tahoma"/>
          <w:sz w:val="24"/>
          <w:szCs w:val="24"/>
        </w:rPr>
        <w:t xml:space="preserve"> prix et la qualité </w:t>
      </w:r>
      <w:r w:rsidR="001B5AE9">
        <w:rPr>
          <w:rFonts w:ascii="Tahoma" w:eastAsia="Verdana" w:hAnsi="Tahoma" w:cs="Tahoma"/>
          <w:sz w:val="24"/>
          <w:szCs w:val="24"/>
        </w:rPr>
        <w:t>du service rendu pour l’année écoulée</w:t>
      </w:r>
      <w:r>
        <w:rPr>
          <w:rFonts w:ascii="Tahoma" w:eastAsia="Verdana" w:hAnsi="Tahoma" w:cs="Tahoma"/>
          <w:sz w:val="24"/>
          <w:szCs w:val="24"/>
        </w:rPr>
        <w:t xml:space="preserve"> et de le communiquer au Maire, chargé de le faire valider par le Conseil Municipal. M.DELINOTTE, par ailleurs Président du Syndicat des Eaux de la Vallée de la </w:t>
      </w:r>
      <w:bookmarkStart w:id="0" w:name="_GoBack"/>
      <w:bookmarkEnd w:id="0"/>
      <w:r w:rsidR="001B5AE9">
        <w:rPr>
          <w:rFonts w:ascii="Tahoma" w:eastAsia="Verdana" w:hAnsi="Tahoma" w:cs="Tahoma"/>
          <w:sz w:val="24"/>
          <w:szCs w:val="24"/>
        </w:rPr>
        <w:t>Biesme indique</w:t>
      </w:r>
      <w:r>
        <w:rPr>
          <w:rFonts w:ascii="Tahoma" w:eastAsia="Verdana" w:hAnsi="Tahoma" w:cs="Tahoma"/>
          <w:sz w:val="24"/>
          <w:szCs w:val="24"/>
        </w:rPr>
        <w:t xml:space="preserve"> qu’il fera le nécessaire.</w:t>
      </w:r>
    </w:p>
    <w:p w:rsidR="00185BF1" w:rsidRDefault="00431C07" w:rsidP="000652B2">
      <w:pPr>
        <w:ind w:firstLine="0"/>
        <w:jc w:val="both"/>
        <w:rPr>
          <w:rFonts w:ascii="Tahoma" w:eastAsia="Verdana" w:hAnsi="Tahoma" w:cs="Tahoma"/>
          <w:sz w:val="24"/>
          <w:szCs w:val="24"/>
        </w:rPr>
      </w:pPr>
      <w:r>
        <w:rPr>
          <w:rFonts w:ascii="Tahoma" w:eastAsia="Verdana" w:hAnsi="Tahoma" w:cs="Tahoma"/>
          <w:sz w:val="24"/>
          <w:szCs w:val="24"/>
        </w:rPr>
        <w:t xml:space="preserve">  </w:t>
      </w:r>
    </w:p>
    <w:p w:rsidR="00B53CAD" w:rsidRDefault="007B4A45" w:rsidP="00B53CAD">
      <w:pPr>
        <w:pStyle w:val="Paragraphedeliste"/>
        <w:ind w:firstLine="0"/>
        <w:jc w:val="right"/>
        <w:rPr>
          <w:rFonts w:ascii="Tahoma" w:hAnsi="Tahoma" w:cs="Tahoma"/>
          <w:sz w:val="24"/>
          <w:szCs w:val="24"/>
        </w:rPr>
      </w:pPr>
      <w:r w:rsidRPr="00AA6142">
        <w:rPr>
          <w:rFonts w:ascii="Tahoma" w:hAnsi="Tahoma" w:cs="Tahoma"/>
          <w:sz w:val="24"/>
          <w:szCs w:val="24"/>
        </w:rPr>
        <w:tab/>
        <w:t>La séance est levée à 2</w:t>
      </w:r>
      <w:r w:rsidR="00DB421B">
        <w:rPr>
          <w:rFonts w:ascii="Tahoma" w:hAnsi="Tahoma" w:cs="Tahoma"/>
          <w:sz w:val="24"/>
          <w:szCs w:val="24"/>
        </w:rPr>
        <w:t>1</w:t>
      </w:r>
      <w:r w:rsidRPr="00AA6142">
        <w:rPr>
          <w:rFonts w:ascii="Tahoma" w:hAnsi="Tahoma" w:cs="Tahoma"/>
          <w:sz w:val="24"/>
          <w:szCs w:val="24"/>
        </w:rPr>
        <w:t>h</w:t>
      </w:r>
      <w:r w:rsidR="00DB421B">
        <w:rPr>
          <w:rFonts w:ascii="Tahoma" w:hAnsi="Tahoma" w:cs="Tahoma"/>
          <w:sz w:val="24"/>
          <w:szCs w:val="24"/>
        </w:rPr>
        <w:t>30</w:t>
      </w:r>
      <w:r w:rsidR="00CF797D" w:rsidRPr="00AA6142">
        <w:rPr>
          <w:rFonts w:ascii="Tahoma" w:hAnsi="Tahoma" w:cs="Tahoma"/>
          <w:sz w:val="24"/>
          <w:szCs w:val="24"/>
        </w:rPr>
        <w:t>.</w:t>
      </w:r>
    </w:p>
    <w:p w:rsidR="00CC189B" w:rsidRDefault="00DB421B" w:rsidP="00B53CAD">
      <w:pPr>
        <w:pStyle w:val="Paragraphedeliste"/>
        <w:ind w:firstLine="0"/>
        <w:jc w:val="right"/>
        <w:rPr>
          <w:rFonts w:ascii="Tahoma" w:hAnsi="Tahoma" w:cs="Tahoma"/>
          <w:sz w:val="24"/>
          <w:szCs w:val="24"/>
        </w:rPr>
      </w:pPr>
      <w:r>
        <w:rPr>
          <w:rFonts w:ascii="Tahoma" w:hAnsi="Tahoma" w:cs="Tahoma"/>
          <w:sz w:val="24"/>
          <w:szCs w:val="24"/>
        </w:rPr>
        <w:t>Le secrétaire de séance.</w:t>
      </w:r>
    </w:p>
    <w:p w:rsidR="007103A9" w:rsidRPr="00AA6142" w:rsidRDefault="00B53CAD" w:rsidP="00B53CAD">
      <w:pPr>
        <w:ind w:left="7080" w:firstLine="708"/>
        <w:rPr>
          <w:rFonts w:ascii="Tahoma" w:hAnsi="Tahoma" w:cs="Tahoma"/>
          <w:sz w:val="24"/>
          <w:szCs w:val="24"/>
        </w:rPr>
      </w:pPr>
      <w:r>
        <w:rPr>
          <w:rFonts w:ascii="Tahoma" w:hAnsi="Tahoma" w:cs="Tahoma"/>
          <w:sz w:val="24"/>
          <w:szCs w:val="24"/>
        </w:rPr>
        <w:t xml:space="preserve">   </w:t>
      </w:r>
      <w:r w:rsidR="00DB421B">
        <w:rPr>
          <w:rFonts w:ascii="Tahoma" w:hAnsi="Tahoma" w:cs="Tahoma"/>
          <w:sz w:val="24"/>
          <w:szCs w:val="24"/>
        </w:rPr>
        <w:t>E. DEVAUX</w:t>
      </w:r>
    </w:p>
    <w:sectPr w:rsidR="007103A9" w:rsidRPr="00AA6142" w:rsidSect="00DB421B">
      <w:headerReference w:type="default" r:id="rId9"/>
      <w:footerReference w:type="default" r:id="rId10"/>
      <w:pgSz w:w="11906" w:h="16838"/>
      <w:pgMar w:top="510" w:right="680" w:bottom="510" w:left="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982" w:rsidRDefault="000F1982">
      <w:r>
        <w:separator/>
      </w:r>
    </w:p>
  </w:endnote>
  <w:endnote w:type="continuationSeparator" w:id="0">
    <w:p w:rsidR="000F1982" w:rsidRDefault="000F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263703"/>
      <w:docPartObj>
        <w:docPartGallery w:val="Page Numbers (Bottom of Page)"/>
        <w:docPartUnique/>
      </w:docPartObj>
    </w:sdtPr>
    <w:sdtEndPr/>
    <w:sdtContent>
      <w:p w:rsidR="00B53CAD" w:rsidRDefault="00B53CAD">
        <w:pPr>
          <w:pStyle w:val="Pieddepage"/>
          <w:jc w:val="right"/>
        </w:pPr>
        <w:r>
          <w:fldChar w:fldCharType="begin"/>
        </w:r>
        <w:r>
          <w:instrText>PAGE   \* MERGEFORMAT</w:instrText>
        </w:r>
        <w:r>
          <w:fldChar w:fldCharType="separate"/>
        </w:r>
        <w:r>
          <w:t>2</w:t>
        </w:r>
        <w:r>
          <w:fldChar w:fldCharType="end"/>
        </w:r>
      </w:p>
    </w:sdtContent>
  </w:sdt>
  <w:p w:rsidR="005121F2" w:rsidRDefault="00512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982" w:rsidRDefault="000F1982">
      <w:r>
        <w:rPr>
          <w:color w:val="000000"/>
        </w:rPr>
        <w:separator/>
      </w:r>
    </w:p>
  </w:footnote>
  <w:footnote w:type="continuationSeparator" w:id="0">
    <w:p w:rsidR="000F1982" w:rsidRDefault="000F1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F2" w:rsidRDefault="005121F2">
    <w:pPr>
      <w:pStyle w:val="En-tte"/>
      <w:jc w:val="right"/>
    </w:pPr>
  </w:p>
  <w:p w:rsidR="005121F2" w:rsidRDefault="00512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9"/>
      </v:shape>
    </w:pict>
  </w:numPicBullet>
  <w:abstractNum w:abstractNumId="0" w15:restartNumberingAfterBreak="0">
    <w:nsid w:val="033249C6"/>
    <w:multiLevelType w:val="hybridMultilevel"/>
    <w:tmpl w:val="A6D83642"/>
    <w:lvl w:ilvl="0" w:tplc="E0282436">
      <w:start w:val="13"/>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B4313"/>
    <w:multiLevelType w:val="hybridMultilevel"/>
    <w:tmpl w:val="91A620C0"/>
    <w:lvl w:ilvl="0" w:tplc="4E70816C">
      <w:start w:val="5"/>
      <w:numFmt w:val="bullet"/>
      <w:lvlText w:val="-"/>
      <w:lvlJc w:val="left"/>
      <w:pPr>
        <w:ind w:left="720" w:hanging="360"/>
      </w:pPr>
      <w:rPr>
        <w:rFonts w:ascii="Comic Sans MS" w:eastAsia="Verdan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35AD8"/>
    <w:multiLevelType w:val="hybridMultilevel"/>
    <w:tmpl w:val="3724BA44"/>
    <w:lvl w:ilvl="0" w:tplc="05DE905A">
      <w:start w:val="1"/>
      <w:numFmt w:val="bullet"/>
      <w:lvlText w:val="-"/>
      <w:lvlJc w:val="left"/>
      <w:pPr>
        <w:ind w:left="1770" w:hanging="360"/>
      </w:pPr>
      <w:rPr>
        <w:rFonts w:ascii="Comic Sans MS" w:eastAsia="Verdana" w:hAnsi="Comic Sans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 w15:restartNumberingAfterBreak="0">
    <w:nsid w:val="063017A2"/>
    <w:multiLevelType w:val="hybridMultilevel"/>
    <w:tmpl w:val="2ECA890E"/>
    <w:lvl w:ilvl="0" w:tplc="6158C3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9D4297"/>
    <w:multiLevelType w:val="hybridMultilevel"/>
    <w:tmpl w:val="B3C05A54"/>
    <w:lvl w:ilvl="0" w:tplc="4E70816C">
      <w:start w:val="5"/>
      <w:numFmt w:val="bullet"/>
      <w:lvlText w:val="-"/>
      <w:lvlJc w:val="left"/>
      <w:pPr>
        <w:ind w:left="720" w:hanging="360"/>
      </w:pPr>
      <w:rPr>
        <w:rFonts w:ascii="Comic Sans MS" w:eastAsia="Verdana"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CD3C73"/>
    <w:multiLevelType w:val="hybridMultilevel"/>
    <w:tmpl w:val="246815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0B79D0"/>
    <w:multiLevelType w:val="hybridMultilevel"/>
    <w:tmpl w:val="5C6043F2"/>
    <w:lvl w:ilvl="0" w:tplc="EEE8B9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C20557"/>
    <w:multiLevelType w:val="hybridMultilevel"/>
    <w:tmpl w:val="2CAE9B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8902A6"/>
    <w:multiLevelType w:val="hybridMultilevel"/>
    <w:tmpl w:val="B48C0828"/>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9" w15:restartNumberingAfterBreak="0">
    <w:nsid w:val="2BED5CA2"/>
    <w:multiLevelType w:val="hybridMultilevel"/>
    <w:tmpl w:val="26DAEE50"/>
    <w:lvl w:ilvl="0" w:tplc="F44A77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4B6E3E"/>
    <w:multiLevelType w:val="hybridMultilevel"/>
    <w:tmpl w:val="8722C976"/>
    <w:lvl w:ilvl="0" w:tplc="DD2EF070">
      <w:start w:val="2"/>
      <w:numFmt w:val="bullet"/>
      <w:lvlText w:val=""/>
      <w:lvlJc w:val="left"/>
      <w:pPr>
        <w:ind w:left="1068" w:hanging="360"/>
      </w:pPr>
      <w:rPr>
        <w:rFonts w:ascii="Wingdings" w:eastAsia="Verdana"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F8103A0"/>
    <w:multiLevelType w:val="hybridMultilevel"/>
    <w:tmpl w:val="6BF41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DC625A"/>
    <w:multiLevelType w:val="hybridMultilevel"/>
    <w:tmpl w:val="2376E9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991893"/>
    <w:multiLevelType w:val="hybridMultilevel"/>
    <w:tmpl w:val="78886516"/>
    <w:lvl w:ilvl="0" w:tplc="BD4A5348">
      <w:start w:val="13"/>
      <w:numFmt w:val="bullet"/>
      <w:lvlText w:val="-"/>
      <w:lvlJc w:val="left"/>
      <w:pPr>
        <w:ind w:left="720" w:hanging="360"/>
      </w:pPr>
      <w:rPr>
        <w:rFonts w:ascii="Tahoma" w:eastAsiaTheme="minorEastAsia" w:hAnsi="Tahoma"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7339F8"/>
    <w:multiLevelType w:val="hybridMultilevel"/>
    <w:tmpl w:val="26DAEE50"/>
    <w:lvl w:ilvl="0" w:tplc="F44A77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C27D0D"/>
    <w:multiLevelType w:val="hybridMultilevel"/>
    <w:tmpl w:val="6068EA1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1CD627A"/>
    <w:multiLevelType w:val="hybridMultilevel"/>
    <w:tmpl w:val="05748AAA"/>
    <w:lvl w:ilvl="0" w:tplc="FD9A86E8">
      <w:start w:val="146"/>
      <w:numFmt w:val="bullet"/>
      <w:lvlText w:val="-"/>
      <w:lvlJc w:val="left"/>
      <w:pPr>
        <w:ind w:left="720" w:hanging="360"/>
      </w:pPr>
      <w:rPr>
        <w:rFonts w:ascii="Comic Sans MS" w:eastAsia="Verdan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5026A3"/>
    <w:multiLevelType w:val="hybridMultilevel"/>
    <w:tmpl w:val="ED94D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1477B2"/>
    <w:multiLevelType w:val="hybridMultilevel"/>
    <w:tmpl w:val="96B05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BA4DAA"/>
    <w:multiLevelType w:val="hybridMultilevel"/>
    <w:tmpl w:val="2ED2A8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195833"/>
    <w:multiLevelType w:val="hybridMultilevel"/>
    <w:tmpl w:val="E5FA4CE0"/>
    <w:lvl w:ilvl="0" w:tplc="6158C33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A5E68F4"/>
    <w:multiLevelType w:val="hybridMultilevel"/>
    <w:tmpl w:val="621C4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D8077C"/>
    <w:multiLevelType w:val="hybridMultilevel"/>
    <w:tmpl w:val="BF989F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A87513"/>
    <w:multiLevelType w:val="hybridMultilevel"/>
    <w:tmpl w:val="415E3C60"/>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4" w15:restartNumberingAfterBreak="0">
    <w:nsid w:val="717C6C2F"/>
    <w:multiLevelType w:val="hybridMultilevel"/>
    <w:tmpl w:val="1BE69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9"/>
  </w:num>
  <w:num w:numId="4">
    <w:abstractNumId w:val="7"/>
  </w:num>
  <w:num w:numId="5">
    <w:abstractNumId w:val="13"/>
  </w:num>
  <w:num w:numId="6">
    <w:abstractNumId w:val="0"/>
  </w:num>
  <w:num w:numId="7">
    <w:abstractNumId w:val="23"/>
  </w:num>
  <w:num w:numId="8">
    <w:abstractNumId w:val="21"/>
  </w:num>
  <w:num w:numId="9">
    <w:abstractNumId w:val="22"/>
  </w:num>
  <w:num w:numId="10">
    <w:abstractNumId w:val="8"/>
  </w:num>
  <w:num w:numId="11">
    <w:abstractNumId w:val="15"/>
  </w:num>
  <w:num w:numId="12">
    <w:abstractNumId w:val="6"/>
  </w:num>
  <w:num w:numId="13">
    <w:abstractNumId w:val="9"/>
  </w:num>
  <w:num w:numId="14">
    <w:abstractNumId w:val="14"/>
  </w:num>
  <w:num w:numId="15">
    <w:abstractNumId w:val="12"/>
  </w:num>
  <w:num w:numId="16">
    <w:abstractNumId w:val="11"/>
  </w:num>
  <w:num w:numId="17">
    <w:abstractNumId w:val="18"/>
  </w:num>
  <w:num w:numId="18">
    <w:abstractNumId w:val="5"/>
  </w:num>
  <w:num w:numId="19">
    <w:abstractNumId w:val="10"/>
  </w:num>
  <w:num w:numId="20">
    <w:abstractNumId w:val="1"/>
  </w:num>
  <w:num w:numId="21">
    <w:abstractNumId w:val="16"/>
  </w:num>
  <w:num w:numId="22">
    <w:abstractNumId w:val="2"/>
  </w:num>
  <w:num w:numId="23">
    <w:abstractNumId w:val="3"/>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F9"/>
    <w:rsid w:val="00035C1A"/>
    <w:rsid w:val="000652B2"/>
    <w:rsid w:val="00075933"/>
    <w:rsid w:val="00086831"/>
    <w:rsid w:val="000A6478"/>
    <w:rsid w:val="000F1982"/>
    <w:rsid w:val="00104AA5"/>
    <w:rsid w:val="0011067E"/>
    <w:rsid w:val="0013022C"/>
    <w:rsid w:val="001331F9"/>
    <w:rsid w:val="0013741E"/>
    <w:rsid w:val="0014719A"/>
    <w:rsid w:val="00185BF1"/>
    <w:rsid w:val="00186987"/>
    <w:rsid w:val="001B47E0"/>
    <w:rsid w:val="001B5AE9"/>
    <w:rsid w:val="001D47FB"/>
    <w:rsid w:val="001E437B"/>
    <w:rsid w:val="001F7E69"/>
    <w:rsid w:val="0021333D"/>
    <w:rsid w:val="00213708"/>
    <w:rsid w:val="00216CC2"/>
    <w:rsid w:val="00241D53"/>
    <w:rsid w:val="0026044E"/>
    <w:rsid w:val="00283864"/>
    <w:rsid w:val="00295402"/>
    <w:rsid w:val="002C7323"/>
    <w:rsid w:val="002F6294"/>
    <w:rsid w:val="002F7DA3"/>
    <w:rsid w:val="00307615"/>
    <w:rsid w:val="003105D3"/>
    <w:rsid w:val="00330B53"/>
    <w:rsid w:val="00343BE1"/>
    <w:rsid w:val="00350BE4"/>
    <w:rsid w:val="00357B08"/>
    <w:rsid w:val="0037563D"/>
    <w:rsid w:val="00376E27"/>
    <w:rsid w:val="003A7103"/>
    <w:rsid w:val="003B4719"/>
    <w:rsid w:val="003B6F3F"/>
    <w:rsid w:val="003C54D8"/>
    <w:rsid w:val="00431C07"/>
    <w:rsid w:val="00433330"/>
    <w:rsid w:val="00437541"/>
    <w:rsid w:val="00441561"/>
    <w:rsid w:val="00447032"/>
    <w:rsid w:val="00456268"/>
    <w:rsid w:val="00461FC1"/>
    <w:rsid w:val="004721C4"/>
    <w:rsid w:val="00475090"/>
    <w:rsid w:val="0047700B"/>
    <w:rsid w:val="0048023F"/>
    <w:rsid w:val="005121F2"/>
    <w:rsid w:val="00524D98"/>
    <w:rsid w:val="00526E53"/>
    <w:rsid w:val="005309D5"/>
    <w:rsid w:val="005443E0"/>
    <w:rsid w:val="005531A0"/>
    <w:rsid w:val="005666CF"/>
    <w:rsid w:val="005A0DAD"/>
    <w:rsid w:val="005A14BB"/>
    <w:rsid w:val="005B7C8E"/>
    <w:rsid w:val="005D4CBC"/>
    <w:rsid w:val="005F0923"/>
    <w:rsid w:val="00605FC7"/>
    <w:rsid w:val="00611523"/>
    <w:rsid w:val="00612929"/>
    <w:rsid w:val="00632D6B"/>
    <w:rsid w:val="0063734F"/>
    <w:rsid w:val="006547C4"/>
    <w:rsid w:val="00656E3F"/>
    <w:rsid w:val="00664611"/>
    <w:rsid w:val="0067065E"/>
    <w:rsid w:val="00681AEC"/>
    <w:rsid w:val="00690B88"/>
    <w:rsid w:val="00691D2D"/>
    <w:rsid w:val="006A2D89"/>
    <w:rsid w:val="006D084F"/>
    <w:rsid w:val="006D1864"/>
    <w:rsid w:val="006D4A1F"/>
    <w:rsid w:val="006E7FBA"/>
    <w:rsid w:val="007103A9"/>
    <w:rsid w:val="00711DF8"/>
    <w:rsid w:val="00713720"/>
    <w:rsid w:val="00732C1C"/>
    <w:rsid w:val="00741D28"/>
    <w:rsid w:val="00767323"/>
    <w:rsid w:val="00773882"/>
    <w:rsid w:val="0077509C"/>
    <w:rsid w:val="007A68E6"/>
    <w:rsid w:val="007B4A45"/>
    <w:rsid w:val="007E17C8"/>
    <w:rsid w:val="007F24E6"/>
    <w:rsid w:val="008147D9"/>
    <w:rsid w:val="0088379E"/>
    <w:rsid w:val="008952AF"/>
    <w:rsid w:val="00896E20"/>
    <w:rsid w:val="008A2CA0"/>
    <w:rsid w:val="008B7A32"/>
    <w:rsid w:val="008C5065"/>
    <w:rsid w:val="008E691D"/>
    <w:rsid w:val="00901B8B"/>
    <w:rsid w:val="00901F79"/>
    <w:rsid w:val="00906058"/>
    <w:rsid w:val="00914C11"/>
    <w:rsid w:val="00922C29"/>
    <w:rsid w:val="00970AF7"/>
    <w:rsid w:val="009A5607"/>
    <w:rsid w:val="009B0116"/>
    <w:rsid w:val="009C2ED5"/>
    <w:rsid w:val="009D5429"/>
    <w:rsid w:val="009D65EC"/>
    <w:rsid w:val="009D7C3D"/>
    <w:rsid w:val="009F37F9"/>
    <w:rsid w:val="009F7D24"/>
    <w:rsid w:val="00A306F4"/>
    <w:rsid w:val="00A46D5C"/>
    <w:rsid w:val="00A76360"/>
    <w:rsid w:val="00A82AF8"/>
    <w:rsid w:val="00AA27B5"/>
    <w:rsid w:val="00AA6142"/>
    <w:rsid w:val="00AC3A13"/>
    <w:rsid w:val="00AC57C7"/>
    <w:rsid w:val="00AE610A"/>
    <w:rsid w:val="00AF4FA6"/>
    <w:rsid w:val="00AF5B51"/>
    <w:rsid w:val="00B013CC"/>
    <w:rsid w:val="00B01B66"/>
    <w:rsid w:val="00B23E08"/>
    <w:rsid w:val="00B30786"/>
    <w:rsid w:val="00B30FDB"/>
    <w:rsid w:val="00B37588"/>
    <w:rsid w:val="00B53CAD"/>
    <w:rsid w:val="00B613D1"/>
    <w:rsid w:val="00B877C9"/>
    <w:rsid w:val="00B91922"/>
    <w:rsid w:val="00B942E6"/>
    <w:rsid w:val="00B97478"/>
    <w:rsid w:val="00BA0150"/>
    <w:rsid w:val="00BA47D0"/>
    <w:rsid w:val="00BC66D5"/>
    <w:rsid w:val="00BD29EE"/>
    <w:rsid w:val="00C059A0"/>
    <w:rsid w:val="00C20390"/>
    <w:rsid w:val="00C35F35"/>
    <w:rsid w:val="00C46578"/>
    <w:rsid w:val="00C75F67"/>
    <w:rsid w:val="00C7608A"/>
    <w:rsid w:val="00C904A9"/>
    <w:rsid w:val="00CA2E14"/>
    <w:rsid w:val="00CC189B"/>
    <w:rsid w:val="00CF2F55"/>
    <w:rsid w:val="00CF797D"/>
    <w:rsid w:val="00D052E8"/>
    <w:rsid w:val="00D057C3"/>
    <w:rsid w:val="00D06E3F"/>
    <w:rsid w:val="00D129EC"/>
    <w:rsid w:val="00D23C75"/>
    <w:rsid w:val="00D40072"/>
    <w:rsid w:val="00D44846"/>
    <w:rsid w:val="00D507E5"/>
    <w:rsid w:val="00D641E2"/>
    <w:rsid w:val="00D756DB"/>
    <w:rsid w:val="00DB421B"/>
    <w:rsid w:val="00DC524C"/>
    <w:rsid w:val="00DD7850"/>
    <w:rsid w:val="00DF376D"/>
    <w:rsid w:val="00DF3BF7"/>
    <w:rsid w:val="00E02423"/>
    <w:rsid w:val="00E02C3A"/>
    <w:rsid w:val="00E14DEB"/>
    <w:rsid w:val="00E35F94"/>
    <w:rsid w:val="00E36EEA"/>
    <w:rsid w:val="00E46BD8"/>
    <w:rsid w:val="00E67D1A"/>
    <w:rsid w:val="00EA2495"/>
    <w:rsid w:val="00EA77D2"/>
    <w:rsid w:val="00EB6AF6"/>
    <w:rsid w:val="00EC6F8D"/>
    <w:rsid w:val="00EC7997"/>
    <w:rsid w:val="00ED6F50"/>
    <w:rsid w:val="00F012DA"/>
    <w:rsid w:val="00F409E0"/>
    <w:rsid w:val="00F51135"/>
    <w:rsid w:val="00F661A4"/>
    <w:rsid w:val="00F82D9F"/>
    <w:rsid w:val="00F95249"/>
    <w:rsid w:val="00F96E17"/>
    <w:rsid w:val="00FA4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CEB91"/>
  <w15:docId w15:val="{10FDCFCB-A3D9-469E-AF50-9F7D676A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4E6"/>
  </w:style>
  <w:style w:type="paragraph" w:styleId="Titre1">
    <w:name w:val="heading 1"/>
    <w:basedOn w:val="Normal"/>
    <w:next w:val="Normal"/>
    <w:link w:val="Titre1Car"/>
    <w:uiPriority w:val="9"/>
    <w:qFormat/>
    <w:rsid w:val="007F24E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7F24E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7F24E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unhideWhenUsed/>
    <w:qFormat/>
    <w:rsid w:val="007F24E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F24E6"/>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F24E6"/>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F24E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F24E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F24E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7F24E6"/>
    <w:pPr>
      <w:ind w:firstLine="0"/>
    </w:pPr>
  </w:style>
  <w:style w:type="paragraph" w:styleId="Paragraphedeliste">
    <w:name w:val="List Paragraph"/>
    <w:basedOn w:val="Normal"/>
    <w:uiPriority w:val="34"/>
    <w:qFormat/>
    <w:rsid w:val="007F24E6"/>
    <w:pPr>
      <w:ind w:left="720"/>
      <w:contextualSpacing/>
    </w:pPr>
  </w:style>
  <w:style w:type="character" w:customStyle="1" w:styleId="Titre1Car">
    <w:name w:val="Titre 1 Car"/>
    <w:basedOn w:val="Policepardfaut"/>
    <w:link w:val="Titre1"/>
    <w:uiPriority w:val="9"/>
    <w:rsid w:val="007F24E6"/>
    <w:rPr>
      <w:rFonts w:asciiTheme="majorHAnsi" w:eastAsiaTheme="majorEastAsia" w:hAnsiTheme="majorHAnsi" w:cstheme="majorBidi"/>
      <w:b/>
      <w:bCs/>
      <w:color w:val="365F91" w:themeColor="accent1" w:themeShade="BF"/>
      <w:sz w:val="24"/>
      <w:szCs w:val="24"/>
    </w:rPr>
  </w:style>
  <w:style w:type="paragraph" w:styleId="Titre">
    <w:name w:val="Title"/>
    <w:basedOn w:val="Normal"/>
    <w:next w:val="Normal"/>
    <w:link w:val="TitreCar"/>
    <w:uiPriority w:val="10"/>
    <w:qFormat/>
    <w:rsid w:val="007F24E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F24E6"/>
    <w:rPr>
      <w:rFonts w:asciiTheme="majorHAnsi" w:eastAsiaTheme="majorEastAsia" w:hAnsiTheme="majorHAnsi" w:cstheme="majorBidi"/>
      <w:i/>
      <w:iCs/>
      <w:color w:val="243F60" w:themeColor="accent1" w:themeShade="7F"/>
      <w:sz w:val="60"/>
      <w:szCs w:val="60"/>
    </w:rPr>
  </w:style>
  <w:style w:type="character" w:customStyle="1" w:styleId="Titre2Car">
    <w:name w:val="Titre 2 Car"/>
    <w:basedOn w:val="Policepardfaut"/>
    <w:link w:val="Titre2"/>
    <w:uiPriority w:val="9"/>
    <w:rsid w:val="007F24E6"/>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7F24E6"/>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rsid w:val="007F24E6"/>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F24E6"/>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F24E6"/>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F24E6"/>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F24E6"/>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F24E6"/>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F24E6"/>
    <w:rPr>
      <w:b/>
      <w:bCs/>
      <w:sz w:val="18"/>
      <w:szCs w:val="18"/>
    </w:rPr>
  </w:style>
  <w:style w:type="paragraph" w:styleId="Sous-titre">
    <w:name w:val="Subtitle"/>
    <w:basedOn w:val="Normal"/>
    <w:next w:val="Normal"/>
    <w:link w:val="Sous-titreCar"/>
    <w:uiPriority w:val="11"/>
    <w:qFormat/>
    <w:rsid w:val="007F24E6"/>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F24E6"/>
    <w:rPr>
      <w:i/>
      <w:iCs/>
      <w:sz w:val="24"/>
      <w:szCs w:val="24"/>
    </w:rPr>
  </w:style>
  <w:style w:type="character" w:styleId="lev">
    <w:name w:val="Strong"/>
    <w:basedOn w:val="Policepardfaut"/>
    <w:uiPriority w:val="22"/>
    <w:qFormat/>
    <w:rsid w:val="007F24E6"/>
    <w:rPr>
      <w:b/>
      <w:bCs/>
      <w:spacing w:val="0"/>
    </w:rPr>
  </w:style>
  <w:style w:type="character" w:styleId="Accentuation">
    <w:name w:val="Emphasis"/>
    <w:uiPriority w:val="20"/>
    <w:qFormat/>
    <w:rsid w:val="007F24E6"/>
    <w:rPr>
      <w:b/>
      <w:bCs/>
      <w:i/>
      <w:iCs/>
      <w:color w:val="5A5A5A" w:themeColor="text1" w:themeTint="A5"/>
    </w:rPr>
  </w:style>
  <w:style w:type="character" w:customStyle="1" w:styleId="SansinterligneCar">
    <w:name w:val="Sans interligne Car"/>
    <w:basedOn w:val="Policepardfaut"/>
    <w:link w:val="Sansinterligne"/>
    <w:uiPriority w:val="1"/>
    <w:rsid w:val="007F24E6"/>
  </w:style>
  <w:style w:type="paragraph" w:styleId="Citation">
    <w:name w:val="Quote"/>
    <w:basedOn w:val="Normal"/>
    <w:next w:val="Normal"/>
    <w:link w:val="CitationCar"/>
    <w:uiPriority w:val="29"/>
    <w:qFormat/>
    <w:rsid w:val="007F24E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F24E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F24E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F24E6"/>
    <w:rPr>
      <w:rFonts w:asciiTheme="majorHAnsi" w:eastAsiaTheme="majorEastAsia" w:hAnsiTheme="majorHAnsi" w:cstheme="majorBidi"/>
      <w:i/>
      <w:iCs/>
      <w:color w:val="FFFFFF" w:themeColor="background1"/>
      <w:sz w:val="24"/>
      <w:szCs w:val="24"/>
      <w:shd w:val="clear" w:color="auto" w:fill="4F81BD" w:themeFill="accent1"/>
    </w:rPr>
  </w:style>
  <w:style w:type="character" w:styleId="Accentuationlgre">
    <w:name w:val="Subtle Emphasis"/>
    <w:uiPriority w:val="19"/>
    <w:qFormat/>
    <w:rsid w:val="007F24E6"/>
    <w:rPr>
      <w:i/>
      <w:iCs/>
      <w:color w:val="5A5A5A" w:themeColor="text1" w:themeTint="A5"/>
    </w:rPr>
  </w:style>
  <w:style w:type="character" w:styleId="Accentuationintense">
    <w:name w:val="Intense Emphasis"/>
    <w:uiPriority w:val="21"/>
    <w:qFormat/>
    <w:rsid w:val="007F24E6"/>
    <w:rPr>
      <w:b/>
      <w:bCs/>
      <w:i/>
      <w:iCs/>
      <w:color w:val="4F81BD" w:themeColor="accent1"/>
      <w:sz w:val="22"/>
      <w:szCs w:val="22"/>
    </w:rPr>
  </w:style>
  <w:style w:type="character" w:styleId="Rfrenceple">
    <w:name w:val="Subtle Reference"/>
    <w:uiPriority w:val="31"/>
    <w:qFormat/>
    <w:rsid w:val="007F24E6"/>
    <w:rPr>
      <w:color w:val="auto"/>
      <w:u w:val="single" w:color="9BBB59" w:themeColor="accent3"/>
    </w:rPr>
  </w:style>
  <w:style w:type="character" w:styleId="Rfrenceintense">
    <w:name w:val="Intense Reference"/>
    <w:basedOn w:val="Policepardfaut"/>
    <w:uiPriority w:val="32"/>
    <w:qFormat/>
    <w:rsid w:val="007F24E6"/>
    <w:rPr>
      <w:b/>
      <w:bCs/>
      <w:color w:val="76923C" w:themeColor="accent3" w:themeShade="BF"/>
      <w:u w:val="single" w:color="9BBB59" w:themeColor="accent3"/>
    </w:rPr>
  </w:style>
  <w:style w:type="character" w:styleId="Titredulivre">
    <w:name w:val="Book Title"/>
    <w:basedOn w:val="Policepardfaut"/>
    <w:uiPriority w:val="33"/>
    <w:qFormat/>
    <w:rsid w:val="007F24E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F24E6"/>
    <w:pPr>
      <w:outlineLvl w:val="9"/>
    </w:pPr>
    <w:rPr>
      <w:lang w:bidi="en-US"/>
    </w:rPr>
  </w:style>
  <w:style w:type="paragraph" w:styleId="Rvision">
    <w:name w:val="Revision"/>
    <w:hidden/>
    <w:uiPriority w:val="99"/>
    <w:semiHidden/>
    <w:rsid w:val="0088379E"/>
    <w:pPr>
      <w:ind w:firstLine="0"/>
    </w:pPr>
  </w:style>
  <w:style w:type="paragraph" w:styleId="Textedebulles">
    <w:name w:val="Balloon Text"/>
    <w:basedOn w:val="Normal"/>
    <w:link w:val="TextedebullesCar"/>
    <w:uiPriority w:val="99"/>
    <w:semiHidden/>
    <w:unhideWhenUsed/>
    <w:rsid w:val="0088379E"/>
    <w:rPr>
      <w:rFonts w:ascii="Tahoma" w:hAnsi="Tahoma" w:cs="Tahoma"/>
      <w:sz w:val="16"/>
      <w:szCs w:val="16"/>
    </w:rPr>
  </w:style>
  <w:style w:type="character" w:customStyle="1" w:styleId="TextedebullesCar">
    <w:name w:val="Texte de bulles Car"/>
    <w:basedOn w:val="Policepardfaut"/>
    <w:link w:val="Textedebulles"/>
    <w:uiPriority w:val="99"/>
    <w:semiHidden/>
    <w:rsid w:val="0088379E"/>
    <w:rPr>
      <w:rFonts w:ascii="Tahoma" w:hAnsi="Tahoma" w:cs="Tahoma"/>
      <w:sz w:val="16"/>
      <w:szCs w:val="16"/>
    </w:rPr>
  </w:style>
  <w:style w:type="paragraph" w:styleId="En-tte">
    <w:name w:val="header"/>
    <w:basedOn w:val="Normal"/>
    <w:link w:val="En-tteCar"/>
    <w:uiPriority w:val="99"/>
    <w:unhideWhenUsed/>
    <w:rsid w:val="00EC7997"/>
    <w:pPr>
      <w:tabs>
        <w:tab w:val="center" w:pos="4536"/>
        <w:tab w:val="right" w:pos="9072"/>
      </w:tabs>
    </w:pPr>
  </w:style>
  <w:style w:type="character" w:customStyle="1" w:styleId="En-tteCar">
    <w:name w:val="En-tête Car"/>
    <w:basedOn w:val="Policepardfaut"/>
    <w:link w:val="En-tte"/>
    <w:uiPriority w:val="99"/>
    <w:rsid w:val="00EC7997"/>
  </w:style>
  <w:style w:type="paragraph" w:styleId="Pieddepage">
    <w:name w:val="footer"/>
    <w:basedOn w:val="Normal"/>
    <w:link w:val="PieddepageCar"/>
    <w:uiPriority w:val="99"/>
    <w:unhideWhenUsed/>
    <w:rsid w:val="00EC7997"/>
    <w:pPr>
      <w:tabs>
        <w:tab w:val="center" w:pos="4536"/>
        <w:tab w:val="right" w:pos="9072"/>
      </w:tabs>
    </w:pPr>
  </w:style>
  <w:style w:type="character" w:customStyle="1" w:styleId="PieddepageCar">
    <w:name w:val="Pied de page Car"/>
    <w:basedOn w:val="Policepardfaut"/>
    <w:link w:val="Pieddepage"/>
    <w:uiPriority w:val="99"/>
    <w:rsid w:val="00EC7997"/>
  </w:style>
  <w:style w:type="table" w:styleId="Grilledutableau">
    <w:name w:val="Table Grid"/>
    <w:basedOn w:val="TableauNormal"/>
    <w:uiPriority w:val="59"/>
    <w:rsid w:val="0063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931A-51BB-410D-9EC1-5455E667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1183</Words>
  <Characters>6511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user</cp:lastModifiedBy>
  <cp:revision>4</cp:revision>
  <cp:lastPrinted>2018-04-16T13:43:00Z</cp:lastPrinted>
  <dcterms:created xsi:type="dcterms:W3CDTF">2018-04-16T09:18:00Z</dcterms:created>
  <dcterms:modified xsi:type="dcterms:W3CDTF">2018-04-16T13:53:00Z</dcterms:modified>
</cp:coreProperties>
</file>